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0D" w:rsidRPr="00856FA1" w:rsidRDefault="0067300D" w:rsidP="0067300D">
      <w:pPr>
        <w:shd w:val="clear" w:color="auto" w:fill="FFFFFF"/>
        <w:ind w:right="48"/>
        <w:jc w:val="center"/>
        <w:rPr>
          <w:rFonts w:ascii="Times New Roman" w:hAnsi="Times New Roman"/>
          <w:bCs/>
          <w:spacing w:val="-4"/>
          <w:w w:val="123"/>
          <w:sz w:val="24"/>
          <w:lang w:val="ru-RU"/>
        </w:rPr>
      </w:pPr>
      <w:r w:rsidRPr="00856FA1">
        <w:rPr>
          <w:rFonts w:ascii="Times New Roman" w:hAnsi="Times New Roman"/>
          <w:bCs/>
          <w:spacing w:val="-4"/>
          <w:w w:val="123"/>
          <w:sz w:val="24"/>
          <w:lang w:val="ru-RU"/>
        </w:rPr>
        <w:tab/>
      </w:r>
      <w:r w:rsidRPr="00856FA1">
        <w:rPr>
          <w:rFonts w:ascii="Times New Roman" w:hAnsi="Times New Roman"/>
          <w:bCs/>
          <w:spacing w:val="-4"/>
          <w:w w:val="123"/>
          <w:sz w:val="24"/>
          <w:lang w:val="ru-RU"/>
        </w:rPr>
        <w:tab/>
      </w:r>
      <w:r w:rsidRPr="00856FA1">
        <w:rPr>
          <w:rFonts w:ascii="Times New Roman" w:hAnsi="Times New Roman"/>
          <w:bCs/>
          <w:spacing w:val="-4"/>
          <w:w w:val="123"/>
          <w:sz w:val="24"/>
          <w:lang w:val="ru-RU"/>
        </w:rPr>
        <w:tab/>
      </w:r>
      <w:r w:rsidRPr="00856FA1">
        <w:rPr>
          <w:rFonts w:ascii="Times New Roman" w:hAnsi="Times New Roman"/>
          <w:bCs/>
          <w:spacing w:val="-4"/>
          <w:w w:val="123"/>
          <w:sz w:val="24"/>
          <w:lang w:val="ru-RU"/>
        </w:rPr>
        <w:tab/>
      </w:r>
    </w:p>
    <w:p w:rsidR="0067300D" w:rsidRPr="00856FA1" w:rsidRDefault="0067300D" w:rsidP="0067300D">
      <w:pPr>
        <w:shd w:val="clear" w:color="auto" w:fill="FFFFFF"/>
        <w:ind w:right="48"/>
        <w:jc w:val="center"/>
        <w:rPr>
          <w:rFonts w:ascii="Times New Roman" w:hAnsi="Times New Roman"/>
          <w:bCs/>
          <w:spacing w:val="-4"/>
          <w:w w:val="123"/>
          <w:sz w:val="24"/>
          <w:lang w:val="ru-RU"/>
        </w:rPr>
      </w:pPr>
      <w:r w:rsidRPr="00856FA1">
        <w:rPr>
          <w:rFonts w:ascii="Times New Roman" w:hAnsi="Times New Roman"/>
          <w:noProof/>
          <w:sz w:val="24"/>
          <w:u w:val="single"/>
        </w:rPr>
        <w:drawing>
          <wp:inline distT="0" distB="0" distL="0" distR="0" wp14:anchorId="0AFB471D" wp14:editId="64E3E399">
            <wp:extent cx="6009640"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9640" cy="586740"/>
                    </a:xfrm>
                    <a:prstGeom prst="rect">
                      <a:avLst/>
                    </a:prstGeom>
                    <a:noFill/>
                    <a:ln>
                      <a:noFill/>
                    </a:ln>
                  </pic:spPr>
                </pic:pic>
              </a:graphicData>
            </a:graphic>
          </wp:inline>
        </w:drawing>
      </w:r>
    </w:p>
    <w:p w:rsidR="00856FA1" w:rsidRPr="00856FA1" w:rsidRDefault="00856FA1" w:rsidP="00856FA1">
      <w:pPr>
        <w:ind w:right="-6"/>
        <w:rPr>
          <w:rFonts w:ascii="Times New Roman" w:hAnsi="Times New Roman"/>
          <w:bCs/>
          <w:spacing w:val="-4"/>
          <w:w w:val="123"/>
          <w:sz w:val="24"/>
          <w:lang w:val="ru-RU"/>
        </w:rPr>
      </w:pPr>
    </w:p>
    <w:p w:rsidR="00856FA1" w:rsidRPr="00856FA1" w:rsidRDefault="009C4A2C" w:rsidP="00856FA1">
      <w:pPr>
        <w:ind w:right="-6"/>
        <w:rPr>
          <w:rFonts w:ascii="Times New Roman" w:hAnsi="Times New Roman"/>
          <w:b/>
          <w:sz w:val="28"/>
          <w:lang w:val="en-US"/>
        </w:rPr>
      </w:pPr>
      <w:r w:rsidRPr="00856FA1">
        <w:rPr>
          <w:rFonts w:ascii="Times New Roman" w:hAnsi="Times New Roman"/>
          <w:b/>
          <w:sz w:val="28"/>
        </w:rPr>
        <w:t>УТВЪРДИЛ:</w:t>
      </w:r>
      <w:r w:rsidR="00856FA1" w:rsidRPr="00856FA1">
        <w:rPr>
          <w:rFonts w:ascii="Times New Roman" w:hAnsi="Times New Roman"/>
          <w:b/>
          <w:sz w:val="28"/>
        </w:rPr>
        <w:t xml:space="preserve"> </w:t>
      </w:r>
      <w:r w:rsidR="001239D3" w:rsidRPr="00856FA1">
        <w:rPr>
          <w:rFonts w:ascii="Times New Roman" w:hAnsi="Times New Roman"/>
          <w:b/>
          <w:sz w:val="28"/>
        </w:rPr>
        <w:t>..</w:t>
      </w:r>
      <w:r w:rsidR="009953A9" w:rsidRPr="00856FA1">
        <w:rPr>
          <w:rFonts w:ascii="Times New Roman" w:hAnsi="Times New Roman"/>
          <w:b/>
          <w:sz w:val="28"/>
        </w:rPr>
        <w:t>................................</w:t>
      </w:r>
      <w:r w:rsidR="001239D3" w:rsidRPr="00856FA1">
        <w:rPr>
          <w:rFonts w:ascii="Times New Roman" w:hAnsi="Times New Roman"/>
          <w:b/>
          <w:sz w:val="28"/>
        </w:rPr>
        <w:t>...</w:t>
      </w:r>
    </w:p>
    <w:p w:rsidR="00856FA1" w:rsidRPr="00856FA1" w:rsidRDefault="00856FA1" w:rsidP="00856FA1">
      <w:pPr>
        <w:ind w:right="-6"/>
        <w:rPr>
          <w:rFonts w:ascii="Times New Roman" w:hAnsi="Times New Roman"/>
          <w:i/>
          <w:sz w:val="28"/>
          <w:lang w:val="en-US"/>
        </w:rPr>
      </w:pPr>
    </w:p>
    <w:p w:rsidR="00856FA1" w:rsidRPr="00856FA1" w:rsidRDefault="00856FA1" w:rsidP="00856FA1">
      <w:pPr>
        <w:ind w:right="-6"/>
        <w:rPr>
          <w:rFonts w:ascii="Times New Roman" w:hAnsi="Times New Roman"/>
          <w:b/>
          <w:i/>
          <w:sz w:val="28"/>
        </w:rPr>
      </w:pPr>
      <w:r w:rsidRPr="00856FA1">
        <w:rPr>
          <w:rFonts w:ascii="Times New Roman" w:hAnsi="Times New Roman"/>
          <w:b/>
          <w:i/>
          <w:sz w:val="28"/>
        </w:rPr>
        <w:t>ИНЖ. МАРИЯНА ВЕЛИКОВА</w:t>
      </w:r>
    </w:p>
    <w:p w:rsidR="009C4A2C" w:rsidRPr="00856FA1" w:rsidRDefault="00D349DA" w:rsidP="00856FA1">
      <w:pPr>
        <w:ind w:right="-6"/>
        <w:rPr>
          <w:rFonts w:ascii="Times New Roman" w:hAnsi="Times New Roman"/>
          <w:i/>
          <w:sz w:val="28"/>
        </w:rPr>
      </w:pPr>
      <w:r w:rsidRPr="00856FA1">
        <w:rPr>
          <w:rFonts w:ascii="Times New Roman" w:hAnsi="Times New Roman"/>
          <w:i/>
          <w:sz w:val="28"/>
        </w:rPr>
        <w:t xml:space="preserve"> </w:t>
      </w:r>
      <w:r w:rsidR="009C4A2C" w:rsidRPr="00856FA1">
        <w:rPr>
          <w:rFonts w:ascii="Times New Roman" w:hAnsi="Times New Roman"/>
          <w:i/>
          <w:sz w:val="28"/>
        </w:rPr>
        <w:t xml:space="preserve">Директор на </w:t>
      </w:r>
      <w:r w:rsidR="001239D3" w:rsidRPr="00856FA1">
        <w:rPr>
          <w:rFonts w:ascii="Times New Roman" w:hAnsi="Times New Roman"/>
          <w:i/>
          <w:sz w:val="28"/>
        </w:rPr>
        <w:t>ПГСС „Св.</w:t>
      </w:r>
      <w:r w:rsidR="00856FA1" w:rsidRPr="00856FA1">
        <w:rPr>
          <w:rFonts w:ascii="Times New Roman" w:hAnsi="Times New Roman"/>
          <w:i/>
          <w:sz w:val="28"/>
          <w:lang w:val="en-US"/>
        </w:rPr>
        <w:t xml:space="preserve"> </w:t>
      </w:r>
      <w:r w:rsidR="001239D3" w:rsidRPr="00856FA1">
        <w:rPr>
          <w:rFonts w:ascii="Times New Roman" w:hAnsi="Times New Roman"/>
          <w:i/>
          <w:sz w:val="28"/>
        </w:rPr>
        <w:t>Георги Победоносец“</w:t>
      </w:r>
    </w:p>
    <w:p w:rsidR="009C4A2C" w:rsidRPr="00856FA1" w:rsidRDefault="00856FA1" w:rsidP="00856FA1">
      <w:pPr>
        <w:ind w:right="-6"/>
        <w:rPr>
          <w:rFonts w:ascii="Times New Roman" w:hAnsi="Times New Roman"/>
          <w:i/>
          <w:sz w:val="28"/>
        </w:rPr>
      </w:pPr>
      <w:r w:rsidRPr="00856FA1">
        <w:rPr>
          <w:rFonts w:ascii="Times New Roman" w:hAnsi="Times New Roman"/>
          <w:i/>
          <w:sz w:val="28"/>
        </w:rPr>
        <w:t>Гр. Суворово</w:t>
      </w:r>
    </w:p>
    <w:p w:rsidR="009C4A2C" w:rsidRPr="00856FA1" w:rsidRDefault="009C4A2C">
      <w:pPr>
        <w:ind w:right="-6"/>
        <w:jc w:val="center"/>
        <w:rPr>
          <w:rFonts w:ascii="Times New Roman" w:hAnsi="Times New Roman"/>
          <w:sz w:val="28"/>
        </w:rPr>
      </w:pPr>
    </w:p>
    <w:p w:rsidR="00856FA1" w:rsidRPr="00856FA1" w:rsidRDefault="00856FA1">
      <w:pPr>
        <w:ind w:right="-6"/>
        <w:jc w:val="center"/>
        <w:rPr>
          <w:rFonts w:ascii="Times New Roman" w:hAnsi="Times New Roman"/>
          <w:sz w:val="28"/>
        </w:rPr>
      </w:pPr>
    </w:p>
    <w:p w:rsidR="00856FA1" w:rsidRPr="00856FA1" w:rsidRDefault="00856FA1">
      <w:pPr>
        <w:ind w:right="-6"/>
        <w:jc w:val="center"/>
        <w:rPr>
          <w:rFonts w:ascii="Times New Roman" w:hAnsi="Times New Roman"/>
          <w:i/>
          <w:spacing w:val="80"/>
          <w:sz w:val="24"/>
        </w:rPr>
      </w:pPr>
    </w:p>
    <w:p w:rsidR="003956FE" w:rsidRPr="00856FA1" w:rsidRDefault="003956FE">
      <w:pPr>
        <w:ind w:right="-6"/>
        <w:jc w:val="center"/>
        <w:rPr>
          <w:rFonts w:ascii="Times New Roman" w:hAnsi="Times New Roman"/>
          <w:i/>
          <w:spacing w:val="80"/>
          <w:sz w:val="24"/>
        </w:rPr>
      </w:pPr>
    </w:p>
    <w:p w:rsidR="003956FE" w:rsidRPr="00856FA1" w:rsidRDefault="003956FE">
      <w:pPr>
        <w:ind w:right="-6"/>
        <w:jc w:val="center"/>
        <w:rPr>
          <w:rFonts w:ascii="Times New Roman" w:hAnsi="Times New Roman"/>
          <w:i/>
          <w:spacing w:val="80"/>
          <w:sz w:val="24"/>
        </w:rPr>
      </w:pPr>
    </w:p>
    <w:p w:rsidR="009C4A2C" w:rsidRPr="00856FA1" w:rsidRDefault="009C4A2C">
      <w:pPr>
        <w:rPr>
          <w:rFonts w:ascii="Times New Roman" w:hAnsi="Times New Roman"/>
          <w:color w:val="000000"/>
          <w:sz w:val="24"/>
        </w:rPr>
      </w:pPr>
    </w:p>
    <w:p w:rsidR="009C4A2C" w:rsidRPr="00856FA1" w:rsidRDefault="009C4A2C">
      <w:pPr>
        <w:jc w:val="center"/>
        <w:rPr>
          <w:rFonts w:ascii="Times New Roman" w:hAnsi="Times New Roman"/>
          <w:b/>
          <w:color w:val="000000"/>
          <w:sz w:val="36"/>
          <w:szCs w:val="32"/>
        </w:rPr>
      </w:pPr>
      <w:r w:rsidRPr="00856FA1">
        <w:rPr>
          <w:rFonts w:ascii="Times New Roman" w:hAnsi="Times New Roman"/>
          <w:b/>
          <w:color w:val="000000"/>
          <w:sz w:val="36"/>
          <w:szCs w:val="32"/>
        </w:rPr>
        <w:t>Д</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О</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К</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У</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М</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Е</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Н</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Т</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А</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Ц</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И</w:t>
      </w:r>
      <w:r w:rsidR="0067300D" w:rsidRPr="00856FA1">
        <w:rPr>
          <w:rFonts w:ascii="Times New Roman" w:hAnsi="Times New Roman"/>
          <w:b/>
          <w:color w:val="000000"/>
          <w:sz w:val="36"/>
          <w:szCs w:val="32"/>
        </w:rPr>
        <w:t xml:space="preserve"> </w:t>
      </w:r>
      <w:r w:rsidRPr="00856FA1">
        <w:rPr>
          <w:rFonts w:ascii="Times New Roman" w:hAnsi="Times New Roman"/>
          <w:b/>
          <w:color w:val="000000"/>
          <w:sz w:val="36"/>
          <w:szCs w:val="32"/>
        </w:rPr>
        <w:t>Я</w:t>
      </w:r>
    </w:p>
    <w:p w:rsidR="009C4A2C" w:rsidRPr="00856FA1" w:rsidRDefault="009C4A2C">
      <w:pPr>
        <w:jc w:val="center"/>
        <w:rPr>
          <w:rFonts w:ascii="Times New Roman" w:hAnsi="Times New Roman"/>
          <w:color w:val="000000"/>
          <w:sz w:val="36"/>
          <w:szCs w:val="32"/>
        </w:rPr>
      </w:pPr>
    </w:p>
    <w:p w:rsidR="009C4A2C" w:rsidRPr="00856FA1" w:rsidRDefault="009C4A2C">
      <w:pPr>
        <w:jc w:val="center"/>
        <w:rPr>
          <w:rFonts w:ascii="Times New Roman" w:hAnsi="Times New Roman"/>
          <w:color w:val="000000"/>
          <w:sz w:val="36"/>
          <w:szCs w:val="32"/>
        </w:rPr>
      </w:pPr>
      <w:r w:rsidRPr="00856FA1">
        <w:rPr>
          <w:rFonts w:ascii="Times New Roman" w:hAnsi="Times New Roman"/>
          <w:color w:val="000000"/>
          <w:sz w:val="36"/>
          <w:szCs w:val="32"/>
        </w:rPr>
        <w:t xml:space="preserve">за участие в обществена поръчка чрез събиране на оферти с обява по реда на чл. </w:t>
      </w:r>
      <w:r w:rsidR="005035B1" w:rsidRPr="00856FA1">
        <w:rPr>
          <w:rFonts w:ascii="Times New Roman" w:hAnsi="Times New Roman"/>
          <w:color w:val="000000"/>
          <w:sz w:val="36"/>
          <w:szCs w:val="32"/>
        </w:rPr>
        <w:t>20,</w:t>
      </w:r>
      <w:r w:rsidR="001239D3" w:rsidRPr="00856FA1">
        <w:rPr>
          <w:rFonts w:ascii="Times New Roman" w:hAnsi="Times New Roman"/>
          <w:color w:val="000000"/>
          <w:sz w:val="36"/>
          <w:szCs w:val="32"/>
        </w:rPr>
        <w:t xml:space="preserve"> </w:t>
      </w:r>
      <w:r w:rsidR="005035B1" w:rsidRPr="00856FA1">
        <w:rPr>
          <w:rFonts w:ascii="Times New Roman" w:hAnsi="Times New Roman"/>
          <w:color w:val="000000"/>
          <w:sz w:val="36"/>
          <w:szCs w:val="32"/>
        </w:rPr>
        <w:t>ал.3,</w:t>
      </w:r>
      <w:r w:rsidR="001239D3" w:rsidRPr="00856FA1">
        <w:rPr>
          <w:rFonts w:ascii="Times New Roman" w:hAnsi="Times New Roman"/>
          <w:color w:val="000000"/>
          <w:sz w:val="36"/>
          <w:szCs w:val="32"/>
        </w:rPr>
        <w:t xml:space="preserve"> </w:t>
      </w:r>
      <w:r w:rsidR="005035B1" w:rsidRPr="00856FA1">
        <w:rPr>
          <w:rFonts w:ascii="Times New Roman" w:hAnsi="Times New Roman"/>
          <w:color w:val="000000"/>
          <w:sz w:val="36"/>
          <w:szCs w:val="32"/>
        </w:rPr>
        <w:t>т.2</w:t>
      </w:r>
      <w:r w:rsidRPr="00856FA1">
        <w:rPr>
          <w:rFonts w:ascii="Times New Roman" w:hAnsi="Times New Roman"/>
          <w:color w:val="000000"/>
          <w:sz w:val="36"/>
          <w:szCs w:val="32"/>
        </w:rPr>
        <w:t xml:space="preserve"> от ЗОП с предмет:</w:t>
      </w:r>
    </w:p>
    <w:p w:rsidR="009C4A2C" w:rsidRPr="00856FA1" w:rsidRDefault="009C4A2C">
      <w:pPr>
        <w:ind w:right="-6"/>
        <w:jc w:val="center"/>
        <w:rPr>
          <w:rFonts w:ascii="Times New Roman" w:hAnsi="Times New Roman"/>
          <w:i/>
          <w:sz w:val="36"/>
          <w:szCs w:val="32"/>
        </w:rPr>
      </w:pPr>
    </w:p>
    <w:p w:rsidR="009C4A2C" w:rsidRPr="00856FA1" w:rsidRDefault="009C4A2C">
      <w:pPr>
        <w:ind w:right="-6"/>
        <w:jc w:val="center"/>
        <w:rPr>
          <w:rFonts w:ascii="Times New Roman" w:hAnsi="Times New Roman"/>
          <w:b/>
          <w:i/>
          <w:sz w:val="36"/>
          <w:szCs w:val="32"/>
          <w:lang w:val="ru-RU"/>
        </w:rPr>
      </w:pPr>
    </w:p>
    <w:p w:rsidR="009C4A2C" w:rsidRPr="00856FA1" w:rsidRDefault="009C4A2C" w:rsidP="00AF2A9C">
      <w:pPr>
        <w:ind w:right="-6"/>
        <w:jc w:val="center"/>
        <w:rPr>
          <w:rFonts w:ascii="Times New Roman" w:hAnsi="Times New Roman"/>
          <w:b/>
          <w:bCs/>
          <w:i/>
          <w:iCs/>
          <w:sz w:val="36"/>
          <w:szCs w:val="32"/>
          <w:lang w:val="ru-RU"/>
        </w:rPr>
      </w:pPr>
    </w:p>
    <w:p w:rsidR="009C4A2C" w:rsidRPr="00856FA1" w:rsidRDefault="0023684F">
      <w:pPr>
        <w:ind w:right="-6"/>
        <w:jc w:val="center"/>
        <w:rPr>
          <w:rFonts w:ascii="Times New Roman" w:hAnsi="Times New Roman"/>
          <w:b/>
          <w:bCs/>
          <w:i/>
          <w:iCs/>
          <w:sz w:val="36"/>
          <w:szCs w:val="32"/>
          <w:lang w:val="ru-RU"/>
        </w:rPr>
      </w:pPr>
      <w:r w:rsidRPr="00856FA1">
        <w:rPr>
          <w:rFonts w:ascii="Times New Roman" w:hAnsi="Times New Roman"/>
          <w:b/>
          <w:bCs/>
          <w:caps/>
          <w:color w:val="000000"/>
          <w:sz w:val="36"/>
          <w:szCs w:val="32"/>
          <w:shd w:val="clear" w:color="auto" w:fill="FFFFFF"/>
        </w:rPr>
        <w:t>„</w:t>
      </w:r>
      <w:r w:rsidR="00AD696C" w:rsidRPr="00856FA1">
        <w:rPr>
          <w:rFonts w:ascii="Times New Roman" w:hAnsi="Times New Roman"/>
          <w:b/>
          <w:bCs/>
          <w:caps/>
          <w:color w:val="000000"/>
          <w:sz w:val="36"/>
          <w:szCs w:val="32"/>
          <w:shd w:val="clear" w:color="auto" w:fill="FFFFFF"/>
        </w:rPr>
        <w:t>ДОСТАВКА НА ОБОРУДВАНЕ ЗА АВТО-ТРЕНАЖОРЕН КОМПЛЕКС</w:t>
      </w:r>
      <w:r w:rsidRPr="00856FA1">
        <w:rPr>
          <w:rFonts w:ascii="Times New Roman" w:hAnsi="Times New Roman"/>
          <w:b/>
          <w:bCs/>
          <w:caps/>
          <w:color w:val="000000"/>
          <w:sz w:val="36"/>
          <w:szCs w:val="32"/>
          <w:shd w:val="clear" w:color="auto" w:fill="FFFFFF"/>
        </w:rPr>
        <w:t xml:space="preserve"> „СВ. ГЕОРГИ ПОБЕДОНОСЕЦ“ ПО Национална програма </w:t>
      </w:r>
      <w:r w:rsidR="00AD696C" w:rsidRPr="00856FA1">
        <w:rPr>
          <w:rFonts w:ascii="Times New Roman" w:hAnsi="Times New Roman"/>
          <w:b/>
          <w:bCs/>
          <w:caps/>
          <w:color w:val="000000"/>
          <w:sz w:val="36"/>
          <w:szCs w:val="32"/>
          <w:shd w:val="clear" w:color="auto" w:fill="FFFFFF"/>
        </w:rPr>
        <w:t>„ПРОФЕСИОНАЛНО ОБРАЗОВАНИЕ И ОБУЧЕНИЕ“, МОДУЛ А „МОДЕРНИЗИРАНЕ НА МАТЕРИАЛНО-ТЕХНИЧЕСКАТА БАЗА“</w:t>
      </w:r>
    </w:p>
    <w:p w:rsidR="009C4A2C" w:rsidRPr="00856FA1" w:rsidRDefault="009C4A2C">
      <w:pPr>
        <w:ind w:right="-6"/>
        <w:jc w:val="center"/>
        <w:rPr>
          <w:rFonts w:ascii="Times New Roman" w:hAnsi="Times New Roman"/>
          <w:b/>
          <w:bCs/>
          <w:i/>
          <w:iCs/>
          <w:sz w:val="36"/>
          <w:szCs w:val="32"/>
          <w:lang w:val="ru-RU"/>
        </w:rPr>
      </w:pPr>
    </w:p>
    <w:p w:rsidR="009C4A2C" w:rsidRPr="00856FA1" w:rsidRDefault="009C4A2C">
      <w:pPr>
        <w:ind w:right="-6"/>
        <w:jc w:val="center"/>
        <w:rPr>
          <w:rFonts w:ascii="Times New Roman" w:hAnsi="Times New Roman"/>
          <w:b/>
          <w:i/>
          <w:sz w:val="36"/>
          <w:szCs w:val="32"/>
          <w:lang w:val="ru-RU"/>
        </w:rPr>
      </w:pPr>
    </w:p>
    <w:p w:rsidR="009C4A2C" w:rsidRPr="00856FA1" w:rsidRDefault="009C4A2C">
      <w:pPr>
        <w:ind w:right="-6"/>
        <w:jc w:val="center"/>
        <w:rPr>
          <w:rFonts w:ascii="Times New Roman" w:hAnsi="Times New Roman"/>
          <w:b/>
          <w:i/>
          <w:sz w:val="36"/>
          <w:szCs w:val="32"/>
        </w:rPr>
      </w:pPr>
    </w:p>
    <w:p w:rsidR="00856FA1" w:rsidRPr="00856FA1" w:rsidRDefault="00856FA1">
      <w:pPr>
        <w:ind w:right="-6"/>
        <w:jc w:val="center"/>
        <w:rPr>
          <w:rFonts w:ascii="Times New Roman" w:hAnsi="Times New Roman"/>
          <w:b/>
          <w:i/>
          <w:sz w:val="36"/>
          <w:szCs w:val="32"/>
        </w:rPr>
      </w:pPr>
    </w:p>
    <w:p w:rsidR="00856FA1" w:rsidRPr="00856FA1" w:rsidRDefault="00856FA1">
      <w:pPr>
        <w:ind w:right="-6"/>
        <w:jc w:val="center"/>
        <w:rPr>
          <w:rFonts w:ascii="Times New Roman" w:hAnsi="Times New Roman"/>
          <w:b/>
          <w:i/>
          <w:sz w:val="36"/>
          <w:szCs w:val="32"/>
        </w:rPr>
      </w:pPr>
    </w:p>
    <w:p w:rsidR="00856FA1" w:rsidRPr="00856FA1" w:rsidRDefault="00856FA1">
      <w:pPr>
        <w:ind w:right="-6"/>
        <w:jc w:val="center"/>
        <w:rPr>
          <w:rFonts w:ascii="Times New Roman" w:hAnsi="Times New Roman"/>
          <w:b/>
          <w:i/>
          <w:sz w:val="36"/>
          <w:szCs w:val="32"/>
        </w:rPr>
      </w:pPr>
    </w:p>
    <w:p w:rsidR="00856FA1" w:rsidRPr="00856FA1" w:rsidRDefault="00856FA1">
      <w:pPr>
        <w:ind w:right="-6"/>
        <w:jc w:val="center"/>
        <w:rPr>
          <w:rFonts w:ascii="Times New Roman" w:hAnsi="Times New Roman"/>
          <w:b/>
          <w:i/>
          <w:sz w:val="36"/>
          <w:szCs w:val="32"/>
        </w:rPr>
      </w:pPr>
    </w:p>
    <w:p w:rsidR="009C4A2C" w:rsidRPr="00856FA1" w:rsidRDefault="009C4A2C">
      <w:pPr>
        <w:ind w:right="-6"/>
        <w:jc w:val="center"/>
        <w:rPr>
          <w:rFonts w:ascii="Times New Roman" w:hAnsi="Times New Roman"/>
          <w:b/>
          <w:i/>
          <w:sz w:val="36"/>
          <w:szCs w:val="32"/>
        </w:rPr>
      </w:pPr>
    </w:p>
    <w:p w:rsidR="009C4A2C" w:rsidRPr="00856FA1" w:rsidRDefault="009C4A2C">
      <w:pPr>
        <w:ind w:right="-6"/>
        <w:jc w:val="center"/>
        <w:rPr>
          <w:rFonts w:ascii="Times New Roman" w:hAnsi="Times New Roman"/>
          <w:b/>
          <w:i/>
          <w:sz w:val="36"/>
          <w:szCs w:val="32"/>
        </w:rPr>
      </w:pPr>
    </w:p>
    <w:p w:rsidR="009C4A2C" w:rsidRPr="00856FA1" w:rsidRDefault="009C4A2C">
      <w:pPr>
        <w:ind w:right="-6"/>
        <w:jc w:val="center"/>
        <w:rPr>
          <w:rFonts w:ascii="Times New Roman" w:hAnsi="Times New Roman"/>
          <w:b/>
          <w:i/>
          <w:sz w:val="36"/>
          <w:szCs w:val="32"/>
        </w:rPr>
      </w:pPr>
    </w:p>
    <w:p w:rsidR="009C4A2C" w:rsidRPr="00856FA1" w:rsidRDefault="009C4A2C">
      <w:pPr>
        <w:ind w:right="-6"/>
        <w:jc w:val="center"/>
        <w:rPr>
          <w:rFonts w:ascii="Times New Roman" w:hAnsi="Times New Roman"/>
          <w:b/>
          <w:i/>
          <w:sz w:val="36"/>
          <w:szCs w:val="32"/>
        </w:rPr>
      </w:pPr>
      <w:r w:rsidRPr="00856FA1">
        <w:rPr>
          <w:rFonts w:ascii="Times New Roman" w:hAnsi="Times New Roman"/>
          <w:b/>
          <w:i/>
          <w:sz w:val="36"/>
          <w:szCs w:val="32"/>
        </w:rPr>
        <w:t>202</w:t>
      </w:r>
      <w:r w:rsidRPr="00856FA1">
        <w:rPr>
          <w:rFonts w:ascii="Times New Roman" w:hAnsi="Times New Roman"/>
          <w:b/>
          <w:i/>
          <w:sz w:val="36"/>
          <w:szCs w:val="32"/>
          <w:lang w:val="ru-RU"/>
        </w:rPr>
        <w:t xml:space="preserve">1 </w:t>
      </w:r>
      <w:r w:rsidRPr="00856FA1">
        <w:rPr>
          <w:rFonts w:ascii="Times New Roman" w:hAnsi="Times New Roman"/>
          <w:b/>
          <w:i/>
          <w:sz w:val="36"/>
          <w:szCs w:val="32"/>
        </w:rPr>
        <w:t>г.</w:t>
      </w:r>
    </w:p>
    <w:p w:rsidR="009C4A2C" w:rsidRPr="00856FA1" w:rsidRDefault="009C4A2C">
      <w:pPr>
        <w:ind w:left="180"/>
        <w:jc w:val="center"/>
        <w:rPr>
          <w:rFonts w:ascii="Times New Roman" w:hAnsi="Times New Roman"/>
          <w:b/>
          <w:i/>
          <w:sz w:val="36"/>
          <w:szCs w:val="32"/>
        </w:rPr>
      </w:pPr>
    </w:p>
    <w:p w:rsidR="009C4A2C" w:rsidRPr="00856FA1" w:rsidRDefault="009C4A2C">
      <w:pPr>
        <w:rPr>
          <w:rFonts w:ascii="Times New Roman" w:hAnsi="Times New Roman"/>
          <w:b/>
          <w:color w:val="000000"/>
          <w:sz w:val="24"/>
        </w:rPr>
      </w:pPr>
    </w:p>
    <w:p w:rsidR="0023684F" w:rsidRPr="00856FA1" w:rsidRDefault="0023684F">
      <w:pPr>
        <w:rPr>
          <w:rFonts w:ascii="Times New Roman" w:hAnsi="Times New Roman"/>
          <w:b/>
          <w:color w:val="000000"/>
          <w:sz w:val="24"/>
          <w:lang w:val="ru-RU"/>
        </w:rPr>
      </w:pP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СЪДЪРЖАНИЕ </w:t>
      </w: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I. ДОКУМЕНТИ ЗА ОТКРИВАНЕ НА ПРОЦЕДУРАТА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1. Общи положения и предназначение на документацията за участие.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2. Обект и предмет на обществената поръчка.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3. Място за изпълнение на поръчката.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4. Варианти на офертата.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5. Прогнозна стойност на поръчката.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6. Срок на изпълнение и начин на плащане по поръчката.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7. Критерии за възлагане на поръчката.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8. Техническа спецификация. </w:t>
      </w: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II.ПРЕДОСТАВЯНЕ НА ДОКУМЕНТАЦИЯ ЗА УЧАСТИЕ И ОБМЕН НА ИНФОРМАЦИЯ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1. Място, срок и начин за получаване на документацията за участие.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2. Разяснения по условията и документацията на процедурата.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3. Обмен на информация между възложителя и участниците </w:t>
      </w: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III. ИЗИСКВАНИЯ КЪМ УЧАСТНИЦИТЕ В ПРОЦЕДУРАТА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1. Общи изисквания към участниците в обществената поръчка.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2. Изисквания към личното състояние на участниците.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3. Критерии за подбор. Специфични изисквания и условия за участие в процедурата.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4. Основания за отстраняване от участие в процедурата. </w:t>
      </w: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ІV. ИЗИСКВАНИЯ И УКАЗАНИЯ ЗА ИЗГОТВЯНЕ И ПРЕДСТАВЯНЕ НА ОФЕРТИТЕ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1. Изисквания към офертата и документите приложени към нея.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2. Срок на валидност на офертите.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3. Изисквания при изготвяне на техническото и ценовото предложение.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4. Съдържание на офертата.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5. Начин, място и срок за подаване на офертите. </w:t>
      </w:r>
    </w:p>
    <w:p w:rsidR="009C4A2C" w:rsidRPr="00856FA1" w:rsidRDefault="009C4A2C">
      <w:pPr>
        <w:jc w:val="both"/>
        <w:rPr>
          <w:rFonts w:ascii="Times New Roman" w:hAnsi="Times New Roman"/>
          <w:color w:val="000000"/>
          <w:sz w:val="24"/>
        </w:rPr>
      </w:pP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V. ПРОЦЕДУРА ПО РАЗГЛЕЖДАНЕ, ОЦЕНЯВАНЕ И КЛАСИРАНЕ НА ОФЕРТИТЕ </w:t>
      </w: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1. </w:t>
      </w:r>
      <w:r w:rsidRPr="00856FA1">
        <w:rPr>
          <w:rFonts w:ascii="Times New Roman" w:hAnsi="Times New Roman"/>
          <w:color w:val="000000"/>
          <w:sz w:val="24"/>
        </w:rPr>
        <w:t xml:space="preserve">Отваряне на офертите.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2. Критерии за оценка.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3. Разглеждане, оценка и класиране на офертите. </w:t>
      </w:r>
    </w:p>
    <w:p w:rsidR="009C4A2C" w:rsidRPr="00856FA1" w:rsidRDefault="009C4A2C">
      <w:pPr>
        <w:jc w:val="both"/>
        <w:rPr>
          <w:rFonts w:ascii="Times New Roman" w:hAnsi="Times New Roman"/>
          <w:color w:val="000000"/>
          <w:sz w:val="24"/>
        </w:rPr>
      </w:pPr>
      <w:r w:rsidRPr="00856FA1">
        <w:rPr>
          <w:rFonts w:ascii="Times New Roman" w:hAnsi="Times New Roman"/>
          <w:color w:val="000000"/>
          <w:sz w:val="24"/>
        </w:rPr>
        <w:t xml:space="preserve">4. Сключване на договор за възлагане на ОП. Необходими документи за сключване на договора. </w:t>
      </w:r>
    </w:p>
    <w:p w:rsidR="009C4A2C" w:rsidRPr="00856FA1" w:rsidRDefault="009C4A2C">
      <w:pPr>
        <w:jc w:val="both"/>
        <w:rPr>
          <w:rFonts w:ascii="Times New Roman" w:hAnsi="Times New Roman"/>
          <w:color w:val="000000"/>
          <w:sz w:val="24"/>
        </w:rPr>
      </w:pPr>
    </w:p>
    <w:p w:rsidR="009C4A2C" w:rsidRPr="00856FA1" w:rsidRDefault="009C4A2C">
      <w:pPr>
        <w:jc w:val="both"/>
        <w:rPr>
          <w:rFonts w:ascii="Times New Roman" w:hAnsi="Times New Roman"/>
          <w:color w:val="000000"/>
          <w:sz w:val="24"/>
        </w:rPr>
      </w:pPr>
      <w:r w:rsidRPr="00856FA1">
        <w:rPr>
          <w:rFonts w:ascii="Times New Roman" w:hAnsi="Times New Roman"/>
          <w:b/>
          <w:color w:val="000000"/>
          <w:sz w:val="24"/>
        </w:rPr>
        <w:t xml:space="preserve">VI. ПРИЛОЖЕНИЯ: </w:t>
      </w:r>
    </w:p>
    <w:p w:rsidR="009C4A2C" w:rsidRPr="00856FA1" w:rsidRDefault="009C4A2C" w:rsidP="005B5D2E">
      <w:pPr>
        <w:numPr>
          <w:ilvl w:val="0"/>
          <w:numId w:val="8"/>
        </w:numPr>
        <w:jc w:val="both"/>
        <w:rPr>
          <w:rFonts w:ascii="Times New Roman" w:hAnsi="Times New Roman"/>
          <w:color w:val="000000"/>
          <w:sz w:val="24"/>
        </w:rPr>
      </w:pPr>
      <w:r w:rsidRPr="00856FA1">
        <w:rPr>
          <w:rFonts w:ascii="Times New Roman" w:hAnsi="Times New Roman"/>
          <w:color w:val="000000"/>
          <w:sz w:val="24"/>
        </w:rPr>
        <w:t xml:space="preserve">Единен европейски документ за обществени поръчки; </w:t>
      </w:r>
    </w:p>
    <w:p w:rsidR="0023684F" w:rsidRPr="00856FA1" w:rsidRDefault="0023684F" w:rsidP="0023684F">
      <w:pPr>
        <w:numPr>
          <w:ilvl w:val="0"/>
          <w:numId w:val="8"/>
        </w:numPr>
        <w:jc w:val="both"/>
        <w:rPr>
          <w:rFonts w:ascii="Times New Roman" w:hAnsi="Times New Roman"/>
          <w:color w:val="000000"/>
          <w:sz w:val="24"/>
        </w:rPr>
      </w:pPr>
      <w:r w:rsidRPr="00856FA1">
        <w:rPr>
          <w:rFonts w:ascii="Times New Roman" w:hAnsi="Times New Roman"/>
          <w:color w:val="000000"/>
          <w:sz w:val="24"/>
        </w:rPr>
        <w:t xml:space="preserve">Техническа спецификация </w:t>
      </w:r>
      <w:r w:rsidR="00243C7F" w:rsidRPr="00856FA1">
        <w:rPr>
          <w:rFonts w:ascii="Times New Roman" w:hAnsi="Times New Roman"/>
          <w:color w:val="000000"/>
          <w:sz w:val="24"/>
        </w:rPr>
        <w:t>– приложение №1;</w:t>
      </w:r>
    </w:p>
    <w:p w:rsidR="00A12FEF" w:rsidRPr="00856FA1" w:rsidRDefault="005B5D2E" w:rsidP="0023684F">
      <w:pPr>
        <w:numPr>
          <w:ilvl w:val="0"/>
          <w:numId w:val="8"/>
        </w:numPr>
        <w:jc w:val="both"/>
        <w:rPr>
          <w:rFonts w:ascii="Times New Roman" w:hAnsi="Times New Roman"/>
          <w:color w:val="000000"/>
          <w:sz w:val="24"/>
          <w:shd w:val="clear" w:color="auto" w:fill="FEFEFE"/>
          <w:lang w:val="ru-RU"/>
        </w:rPr>
      </w:pPr>
      <w:r w:rsidRPr="00856FA1">
        <w:rPr>
          <w:rFonts w:ascii="Times New Roman" w:hAnsi="Times New Roman"/>
          <w:color w:val="000000"/>
          <w:sz w:val="24"/>
        </w:rPr>
        <w:t>Техническо п</w:t>
      </w:r>
      <w:r w:rsidR="009C4A2C" w:rsidRPr="00856FA1">
        <w:rPr>
          <w:rFonts w:ascii="Times New Roman" w:hAnsi="Times New Roman"/>
          <w:color w:val="000000"/>
          <w:sz w:val="24"/>
        </w:rPr>
        <w:t xml:space="preserve">редложение </w:t>
      </w:r>
      <w:r w:rsidR="00243C7F" w:rsidRPr="00856FA1">
        <w:rPr>
          <w:rFonts w:ascii="Times New Roman" w:hAnsi="Times New Roman"/>
          <w:color w:val="000000"/>
          <w:sz w:val="24"/>
        </w:rPr>
        <w:t xml:space="preserve"> - образец № 1;</w:t>
      </w:r>
    </w:p>
    <w:p w:rsidR="009C4A2C" w:rsidRPr="00856FA1" w:rsidRDefault="00A942B8" w:rsidP="00AA3EB1">
      <w:pPr>
        <w:numPr>
          <w:ilvl w:val="0"/>
          <w:numId w:val="8"/>
        </w:numPr>
        <w:jc w:val="both"/>
        <w:rPr>
          <w:rFonts w:ascii="Times New Roman" w:hAnsi="Times New Roman"/>
          <w:color w:val="000000"/>
          <w:sz w:val="24"/>
        </w:rPr>
      </w:pPr>
      <w:r w:rsidRPr="00856FA1">
        <w:rPr>
          <w:rFonts w:ascii="Times New Roman" w:hAnsi="Times New Roman"/>
          <w:color w:val="000000"/>
          <w:sz w:val="24"/>
        </w:rPr>
        <w:t>Ценово предложение</w:t>
      </w:r>
      <w:r w:rsidR="00243C7F" w:rsidRPr="00856FA1">
        <w:rPr>
          <w:rFonts w:ascii="Times New Roman" w:hAnsi="Times New Roman"/>
          <w:color w:val="000000"/>
          <w:sz w:val="24"/>
        </w:rPr>
        <w:t xml:space="preserve"> – образец №2;</w:t>
      </w:r>
    </w:p>
    <w:p w:rsidR="009C4A2C" w:rsidRPr="00856FA1" w:rsidRDefault="00A942B8" w:rsidP="007140D5">
      <w:pPr>
        <w:numPr>
          <w:ilvl w:val="0"/>
          <w:numId w:val="8"/>
        </w:numPr>
        <w:jc w:val="both"/>
        <w:rPr>
          <w:rFonts w:ascii="Times New Roman" w:hAnsi="Times New Roman"/>
          <w:color w:val="000000"/>
          <w:sz w:val="24"/>
          <w:lang w:val="ru-RU"/>
        </w:rPr>
      </w:pPr>
      <w:r w:rsidRPr="00856FA1">
        <w:rPr>
          <w:rFonts w:ascii="Times New Roman" w:hAnsi="Times New Roman"/>
          <w:color w:val="000000"/>
          <w:sz w:val="24"/>
        </w:rPr>
        <w:t>Проект на договор</w:t>
      </w:r>
    </w:p>
    <w:p w:rsidR="00243C7F" w:rsidRPr="00856FA1" w:rsidRDefault="00243C7F" w:rsidP="007140D5">
      <w:pPr>
        <w:pStyle w:val="ad"/>
        <w:widowControl w:val="0"/>
        <w:numPr>
          <w:ilvl w:val="0"/>
          <w:numId w:val="21"/>
        </w:numPr>
        <w:autoSpaceDE w:val="0"/>
        <w:autoSpaceDN w:val="0"/>
        <w:adjustRightInd w:val="0"/>
        <w:spacing w:after="0" w:line="240" w:lineRule="auto"/>
        <w:rPr>
          <w:bCs/>
        </w:rPr>
      </w:pPr>
      <w:r w:rsidRPr="00856FA1">
        <w:rPr>
          <w:color w:val="000000"/>
          <w:lang w:val="ru-RU"/>
        </w:rPr>
        <w:t xml:space="preserve">Декларация по </w:t>
      </w:r>
      <w:r w:rsidRPr="00856FA1">
        <w:rPr>
          <w:bCs/>
        </w:rPr>
        <w:t>чл.39, ал.3, т.1, б.“д“ от ППЗОП</w:t>
      </w:r>
      <w:r w:rsidRPr="00856FA1">
        <w:rPr>
          <w:bCs/>
          <w:lang w:val="bg-BG"/>
        </w:rPr>
        <w:t xml:space="preserve">  - образец №</w:t>
      </w:r>
      <w:r w:rsidR="007140D5" w:rsidRPr="00856FA1">
        <w:rPr>
          <w:bCs/>
          <w:lang w:val="bg-BG"/>
        </w:rPr>
        <w:t>1.1;</w:t>
      </w:r>
    </w:p>
    <w:p w:rsidR="007140D5" w:rsidRPr="00856FA1" w:rsidRDefault="007140D5" w:rsidP="007140D5">
      <w:pPr>
        <w:pStyle w:val="3"/>
        <w:numPr>
          <w:ilvl w:val="0"/>
          <w:numId w:val="21"/>
        </w:numPr>
        <w:rPr>
          <w:szCs w:val="22"/>
        </w:rPr>
      </w:pPr>
      <w:bookmarkStart w:id="0" w:name="_Toc55833234"/>
      <w:r w:rsidRPr="00856FA1">
        <w:rPr>
          <w:szCs w:val="22"/>
        </w:rPr>
        <w:t xml:space="preserve">Декларация за </w:t>
      </w:r>
      <w:bookmarkStart w:id="1" w:name="OLE_LINK17"/>
      <w:bookmarkStart w:id="2" w:name="OLE_LINK18"/>
      <w:bookmarkStart w:id="3" w:name="OLE_LINK19"/>
      <w:bookmarkStart w:id="4" w:name="OLE_LINK20"/>
      <w:r w:rsidRPr="00856FA1">
        <w:rPr>
          <w:szCs w:val="22"/>
        </w:rPr>
        <w:t xml:space="preserve">конфиденциалност </w:t>
      </w:r>
      <w:bookmarkEnd w:id="1"/>
      <w:bookmarkEnd w:id="2"/>
      <w:bookmarkEnd w:id="3"/>
      <w:bookmarkEnd w:id="4"/>
      <w:r w:rsidRPr="00856FA1">
        <w:rPr>
          <w:szCs w:val="22"/>
        </w:rPr>
        <w:t>по чл.102, ал.1 и 2 от ЗОП</w:t>
      </w:r>
      <w:bookmarkEnd w:id="0"/>
      <w:r w:rsidRPr="00856FA1">
        <w:rPr>
          <w:szCs w:val="22"/>
        </w:rPr>
        <w:t xml:space="preserve"> – образец 1.2.</w:t>
      </w:r>
    </w:p>
    <w:p w:rsidR="007140D5" w:rsidRPr="00856FA1" w:rsidRDefault="007140D5" w:rsidP="007140D5">
      <w:pPr>
        <w:pStyle w:val="ad"/>
        <w:widowControl w:val="0"/>
        <w:autoSpaceDE w:val="0"/>
        <w:autoSpaceDN w:val="0"/>
        <w:adjustRightInd w:val="0"/>
        <w:spacing w:after="0" w:line="240" w:lineRule="auto"/>
        <w:rPr>
          <w:bCs/>
        </w:rPr>
      </w:pPr>
    </w:p>
    <w:p w:rsidR="00243C7F" w:rsidRPr="00856FA1" w:rsidRDefault="00243C7F" w:rsidP="007140D5">
      <w:pPr>
        <w:ind w:left="720"/>
        <w:jc w:val="both"/>
        <w:rPr>
          <w:rFonts w:ascii="Times New Roman" w:hAnsi="Times New Roman"/>
          <w:color w:val="000000"/>
          <w:sz w:val="24"/>
          <w:lang w:val="ru-RU"/>
        </w:rPr>
      </w:pPr>
    </w:p>
    <w:p w:rsidR="009C4A2C" w:rsidRPr="00856FA1" w:rsidRDefault="009C4A2C">
      <w:pPr>
        <w:jc w:val="both"/>
        <w:rPr>
          <w:rFonts w:ascii="Times New Roman" w:hAnsi="Times New Roman"/>
          <w:i/>
          <w:color w:val="000000"/>
          <w:sz w:val="24"/>
        </w:rPr>
      </w:pPr>
    </w:p>
    <w:p w:rsidR="009C4A2C" w:rsidRPr="00856FA1" w:rsidRDefault="009C4A2C" w:rsidP="008E0510">
      <w:pPr>
        <w:pageBreakBefore/>
        <w:jc w:val="center"/>
        <w:rPr>
          <w:rFonts w:ascii="Times New Roman" w:hAnsi="Times New Roman"/>
          <w:sz w:val="24"/>
          <w:lang w:val="ru-RU"/>
        </w:rPr>
      </w:pPr>
      <w:r w:rsidRPr="00856FA1">
        <w:rPr>
          <w:rFonts w:ascii="Times New Roman" w:hAnsi="Times New Roman"/>
          <w:b/>
          <w:sz w:val="24"/>
        </w:rPr>
        <w:t>I. ДОКУМЕНТИ ЗА ОТКРИВАНЕ НА ПРОЦЕДУРАТА</w:t>
      </w:r>
      <w:r w:rsidRPr="00856FA1">
        <w:rPr>
          <w:rFonts w:ascii="Times New Roman" w:hAnsi="Times New Roman"/>
          <w:b/>
          <w:sz w:val="24"/>
          <w:lang w:val="ru-RU"/>
        </w:rPr>
        <w:t xml:space="preserve"> </w:t>
      </w: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1. Общи положения и предназначение на документацията за участие</w:t>
      </w:r>
      <w:r w:rsidRPr="00856FA1">
        <w:rPr>
          <w:rFonts w:ascii="Times New Roman" w:hAnsi="Times New Roman"/>
          <w:sz w:val="24"/>
        </w:rPr>
        <w:t xml:space="preserve">. </w:t>
      </w: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sz w:val="24"/>
        </w:rPr>
        <w:t xml:space="preserve">Настоящата обществена поръчка чрез събиране на оферти с обява се провежда по реда на чл.187 и следващите от Закона за обществените поръчки (ЗОП), във връзка с чл. 20, ал. 3, т. 2 от ЗОП.   </w:t>
      </w:r>
      <w:r w:rsidRPr="00856FA1">
        <w:rPr>
          <w:rFonts w:ascii="Times New Roman" w:hAnsi="Times New Roman"/>
          <w:sz w:val="24"/>
          <w:lang w:val="ru-RU"/>
        </w:rPr>
        <w:t xml:space="preserve">  </w:t>
      </w:r>
    </w:p>
    <w:p w:rsidR="0023684F" w:rsidRPr="00856FA1" w:rsidRDefault="009C4A2C" w:rsidP="0023684F">
      <w:pPr>
        <w:ind w:firstLine="708"/>
        <w:jc w:val="both"/>
        <w:rPr>
          <w:rFonts w:ascii="Times New Roman" w:hAnsi="Times New Roman"/>
          <w:sz w:val="24"/>
        </w:rPr>
      </w:pPr>
      <w:bookmarkStart w:id="5" w:name="_GoBack"/>
      <w:r w:rsidRPr="00856FA1">
        <w:rPr>
          <w:rFonts w:ascii="Times New Roman" w:hAnsi="Times New Roman"/>
          <w:sz w:val="24"/>
        </w:rPr>
        <w:t xml:space="preserve">Възложител на настоящата обществена поръчка е Директорът на </w:t>
      </w:r>
      <w:r w:rsidR="0023684F" w:rsidRPr="00856FA1">
        <w:rPr>
          <w:rFonts w:ascii="Times New Roman" w:hAnsi="Times New Roman"/>
          <w:sz w:val="24"/>
        </w:rPr>
        <w:t xml:space="preserve">Професионална </w:t>
      </w:r>
      <w:bookmarkEnd w:id="5"/>
      <w:r w:rsidR="0023684F" w:rsidRPr="00856FA1">
        <w:rPr>
          <w:rFonts w:ascii="Times New Roman" w:hAnsi="Times New Roman"/>
          <w:sz w:val="24"/>
        </w:rPr>
        <w:t xml:space="preserve">гимназия по селско стопанство </w:t>
      </w:r>
      <w:r w:rsidR="00B67E19" w:rsidRPr="00856FA1">
        <w:rPr>
          <w:rFonts w:ascii="Times New Roman" w:hAnsi="Times New Roman"/>
          <w:sz w:val="24"/>
        </w:rPr>
        <w:t>“Свети Георги Поб</w:t>
      </w:r>
      <w:r w:rsidR="0023684F" w:rsidRPr="00856FA1">
        <w:rPr>
          <w:rFonts w:ascii="Times New Roman" w:hAnsi="Times New Roman"/>
          <w:sz w:val="24"/>
        </w:rPr>
        <w:t>едоносец“, гр.Суворово.</w:t>
      </w:r>
    </w:p>
    <w:p w:rsidR="009C4A2C" w:rsidRPr="00856FA1" w:rsidRDefault="009C4A2C" w:rsidP="00DB61DF">
      <w:pPr>
        <w:ind w:firstLine="708"/>
        <w:jc w:val="both"/>
        <w:rPr>
          <w:rFonts w:ascii="Times New Roman" w:hAnsi="Times New Roman"/>
          <w:sz w:val="24"/>
          <w:lang w:val="ru-RU"/>
        </w:rPr>
      </w:pPr>
      <w:r w:rsidRPr="00856FA1">
        <w:rPr>
          <w:rFonts w:ascii="Times New Roman" w:hAnsi="Times New Roman"/>
          <w:sz w:val="24"/>
        </w:rPr>
        <w:t xml:space="preserve">Настоящата документация съдържа информация, която дава възможност на потенциалните кандидати за участие в поръчката да се запознаят с предмета, условията за участие, изисквания към участниците и процедурата по провеждането й. </w:t>
      </w:r>
      <w:r w:rsidRPr="00856FA1">
        <w:rPr>
          <w:rFonts w:ascii="Times New Roman" w:hAnsi="Times New Roman"/>
          <w:sz w:val="24"/>
          <w:lang w:val="ru-RU"/>
        </w:rPr>
        <w:t xml:space="preserve">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Всички правоотношения, свързани с организирането и провеждането на процедурата се регламентират от Закона за обществените поръчки (ЗОП), Правилника за прилагане на Закона за обществените поръчки (ППЗОП) и настоящата документация. Обществената поръчка се провежда от комисия, която се назначава от възложителя след изтичане на срока за получаване на офертите. </w:t>
      </w:r>
    </w:p>
    <w:p w:rsidR="009C4A2C" w:rsidRPr="00856FA1" w:rsidRDefault="009C4A2C">
      <w:pPr>
        <w:jc w:val="both"/>
        <w:rPr>
          <w:rFonts w:ascii="Times New Roman" w:hAnsi="Times New Roman"/>
          <w:b/>
          <w:sz w:val="24"/>
        </w:rPr>
      </w:pP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2. Обект и предмет на обществената поръчка. </w:t>
      </w: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b/>
          <w:sz w:val="24"/>
        </w:rPr>
        <w:t xml:space="preserve">2.1. Обект на обществената поръчка </w:t>
      </w:r>
      <w:r w:rsidRPr="00856FA1">
        <w:rPr>
          <w:rFonts w:ascii="Times New Roman" w:hAnsi="Times New Roman"/>
          <w:b/>
          <w:sz w:val="24"/>
          <w:lang w:val="ru-RU"/>
        </w:rPr>
        <w:t xml:space="preserve"> </w:t>
      </w: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sz w:val="24"/>
        </w:rPr>
        <w:t xml:space="preserve">По смисъла на чл. 3, ал. 1, т. 3 от ЗОП, обект на обществената поръчка e </w:t>
      </w:r>
      <w:r w:rsidRPr="00856FA1">
        <w:rPr>
          <w:rFonts w:ascii="Times New Roman" w:hAnsi="Times New Roman"/>
          <w:b/>
          <w:i/>
          <w:sz w:val="24"/>
        </w:rPr>
        <w:t>„доставка“</w:t>
      </w:r>
      <w:r w:rsidRPr="00856FA1">
        <w:rPr>
          <w:rFonts w:ascii="Times New Roman" w:hAnsi="Times New Roman"/>
          <w:sz w:val="24"/>
        </w:rPr>
        <w:t xml:space="preserve">.  </w:t>
      </w:r>
      <w:r w:rsidRPr="00856FA1">
        <w:rPr>
          <w:rFonts w:ascii="Times New Roman" w:hAnsi="Times New Roman"/>
          <w:sz w:val="24"/>
          <w:lang w:val="ru-RU"/>
        </w:rPr>
        <w:t xml:space="preserve"> </w:t>
      </w:r>
    </w:p>
    <w:p w:rsidR="009C4A2C" w:rsidRPr="00856FA1" w:rsidRDefault="009C4A2C">
      <w:pPr>
        <w:jc w:val="both"/>
        <w:rPr>
          <w:rFonts w:ascii="Times New Roman" w:hAnsi="Times New Roman"/>
          <w:b/>
          <w:sz w:val="24"/>
        </w:rPr>
      </w:pP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b/>
          <w:sz w:val="24"/>
        </w:rPr>
        <w:t>2.2. Предмет на обществената поръчка е</w:t>
      </w:r>
      <w:r w:rsidRPr="00856FA1">
        <w:rPr>
          <w:rFonts w:ascii="Times New Roman" w:hAnsi="Times New Roman"/>
          <w:sz w:val="24"/>
        </w:rPr>
        <w:t xml:space="preserve">: </w:t>
      </w:r>
      <w:r w:rsidRPr="00856FA1">
        <w:rPr>
          <w:rFonts w:ascii="Times New Roman" w:hAnsi="Times New Roman"/>
          <w:sz w:val="24"/>
          <w:lang w:val="ru-RU"/>
        </w:rPr>
        <w:t xml:space="preserve">  </w:t>
      </w:r>
    </w:p>
    <w:p w:rsidR="0023684F" w:rsidRPr="00856FA1" w:rsidRDefault="0023684F" w:rsidP="008E0510">
      <w:pPr>
        <w:ind w:firstLine="708"/>
        <w:jc w:val="both"/>
        <w:rPr>
          <w:rFonts w:ascii="Times New Roman" w:hAnsi="Times New Roman"/>
          <w:b/>
          <w:sz w:val="24"/>
          <w:lang w:val="ru-RU"/>
        </w:rPr>
      </w:pPr>
      <w:r w:rsidRPr="00856FA1">
        <w:rPr>
          <w:rFonts w:ascii="Times New Roman" w:hAnsi="Times New Roman"/>
          <w:b/>
          <w:sz w:val="24"/>
          <w:lang w:val="ru-RU"/>
        </w:rPr>
        <w:t>«Доставка на оборудване за Авто-тренажорен комплекс «Св. Георги Победоносец» по Национална програма «Професионално образование и обучение», Модул А «Модернизиране на материално-техническата база».</w:t>
      </w:r>
    </w:p>
    <w:p w:rsidR="0023684F" w:rsidRPr="00856FA1" w:rsidRDefault="0023684F" w:rsidP="0023684F">
      <w:pPr>
        <w:ind w:right="-6"/>
        <w:jc w:val="center"/>
        <w:rPr>
          <w:rFonts w:ascii="Times New Roman" w:hAnsi="Times New Roman"/>
          <w:b/>
          <w:bCs/>
          <w:i/>
          <w:iCs/>
          <w:sz w:val="24"/>
          <w:lang w:val="ru-RU"/>
        </w:rPr>
      </w:pP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b/>
          <w:sz w:val="24"/>
        </w:rPr>
        <w:t>3. Място за изпълнение на поръчката</w:t>
      </w:r>
      <w:r w:rsidRPr="00856FA1">
        <w:rPr>
          <w:rFonts w:ascii="Times New Roman" w:hAnsi="Times New Roman"/>
          <w:b/>
          <w:sz w:val="24"/>
          <w:lang w:val="ru-RU"/>
        </w:rPr>
        <w:t xml:space="preserve"> </w:t>
      </w:r>
      <w:r w:rsidR="0023684F" w:rsidRPr="00856FA1">
        <w:rPr>
          <w:rFonts w:ascii="Times New Roman" w:hAnsi="Times New Roman"/>
          <w:b/>
          <w:sz w:val="24"/>
          <w:lang w:val="ru-RU"/>
        </w:rPr>
        <w:t>:</w:t>
      </w:r>
      <w:r w:rsidRPr="00856FA1">
        <w:rPr>
          <w:rFonts w:ascii="Times New Roman" w:hAnsi="Times New Roman"/>
          <w:b/>
          <w:sz w:val="24"/>
          <w:lang w:val="ru-RU"/>
        </w:rPr>
        <w:t xml:space="preserve"> </w:t>
      </w:r>
    </w:p>
    <w:p w:rsidR="00DB61DF" w:rsidRPr="00856FA1" w:rsidRDefault="00DB61DF" w:rsidP="00DB61DF">
      <w:pPr>
        <w:ind w:firstLine="708"/>
        <w:jc w:val="both"/>
        <w:rPr>
          <w:rFonts w:ascii="Times New Roman" w:hAnsi="Times New Roman"/>
          <w:sz w:val="24"/>
        </w:rPr>
      </w:pPr>
      <w:r w:rsidRPr="00856FA1">
        <w:rPr>
          <w:rFonts w:ascii="Times New Roman" w:hAnsi="Times New Roman"/>
          <w:sz w:val="24"/>
        </w:rPr>
        <w:t>П</w:t>
      </w:r>
      <w:r w:rsidR="0023684F" w:rsidRPr="00856FA1">
        <w:rPr>
          <w:rFonts w:ascii="Times New Roman" w:hAnsi="Times New Roman"/>
          <w:sz w:val="24"/>
        </w:rPr>
        <w:t xml:space="preserve">рофесионална гимназия по селско стопанство </w:t>
      </w:r>
      <w:r w:rsidRPr="00856FA1">
        <w:rPr>
          <w:rFonts w:ascii="Times New Roman" w:hAnsi="Times New Roman"/>
          <w:sz w:val="24"/>
        </w:rPr>
        <w:t>“Свети Георги Подедоносец“, гр.Суворово.</w:t>
      </w:r>
    </w:p>
    <w:p w:rsidR="00DB61DF" w:rsidRPr="00856FA1" w:rsidRDefault="00DB61DF" w:rsidP="00DB61DF">
      <w:pPr>
        <w:ind w:firstLine="708"/>
        <w:jc w:val="both"/>
        <w:rPr>
          <w:rFonts w:ascii="Times New Roman" w:hAnsi="Times New Roman"/>
          <w:sz w:val="24"/>
        </w:rPr>
      </w:pP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b/>
          <w:sz w:val="24"/>
        </w:rPr>
        <w:t xml:space="preserve">4. Варианти на офертата </w:t>
      </w:r>
      <w:r w:rsidRPr="00856FA1">
        <w:rPr>
          <w:rFonts w:ascii="Times New Roman" w:hAnsi="Times New Roman"/>
          <w:b/>
          <w:sz w:val="24"/>
          <w:lang w:val="ru-RU"/>
        </w:rPr>
        <w:t xml:space="preserve">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Всеки кандидат може да представи само едно предложение по предмета на процедурата.  </w:t>
      </w:r>
      <w:r w:rsidRPr="00856FA1">
        <w:rPr>
          <w:rFonts w:ascii="Times New Roman" w:hAnsi="Times New Roman"/>
          <w:b/>
          <w:i/>
          <w:sz w:val="24"/>
        </w:rPr>
        <w:t xml:space="preserve">Не се допуска представянето на варианти в офертата. </w:t>
      </w:r>
    </w:p>
    <w:p w:rsidR="009C4A2C" w:rsidRPr="00856FA1" w:rsidRDefault="009C4A2C">
      <w:pPr>
        <w:jc w:val="both"/>
        <w:rPr>
          <w:rFonts w:ascii="Times New Roman" w:hAnsi="Times New Roman"/>
          <w:b/>
          <w:sz w:val="24"/>
        </w:rPr>
      </w:pPr>
    </w:p>
    <w:p w:rsidR="009C4A2C" w:rsidRPr="00856FA1" w:rsidRDefault="009C4A2C" w:rsidP="008E0510">
      <w:pPr>
        <w:ind w:firstLine="708"/>
        <w:jc w:val="both"/>
        <w:rPr>
          <w:rFonts w:ascii="Times New Roman" w:hAnsi="Times New Roman"/>
          <w:sz w:val="24"/>
          <w:lang w:val="ru-RU"/>
        </w:rPr>
      </w:pPr>
      <w:r w:rsidRPr="00856FA1">
        <w:rPr>
          <w:rFonts w:ascii="Times New Roman" w:hAnsi="Times New Roman"/>
          <w:b/>
          <w:sz w:val="24"/>
        </w:rPr>
        <w:t xml:space="preserve">5. Прогнозна стойност на поръчката. </w:t>
      </w:r>
      <w:r w:rsidRPr="00856FA1">
        <w:rPr>
          <w:rFonts w:ascii="Times New Roman" w:hAnsi="Times New Roman"/>
          <w:b/>
          <w:sz w:val="24"/>
          <w:lang w:val="ru-RU"/>
        </w:rPr>
        <w:t xml:space="preserve"> </w:t>
      </w:r>
    </w:p>
    <w:p w:rsidR="009C4A2C" w:rsidRPr="00856FA1" w:rsidRDefault="009C4A2C" w:rsidP="0067300D">
      <w:pPr>
        <w:ind w:firstLine="708"/>
        <w:jc w:val="both"/>
        <w:rPr>
          <w:rFonts w:ascii="Times New Roman" w:hAnsi="Times New Roman"/>
          <w:sz w:val="24"/>
        </w:rPr>
      </w:pPr>
      <w:r w:rsidRPr="00856FA1">
        <w:rPr>
          <w:rFonts w:ascii="Times New Roman" w:hAnsi="Times New Roman"/>
          <w:sz w:val="24"/>
        </w:rPr>
        <w:t>Прогнозната стойност на поръчката е в размер на</w:t>
      </w:r>
      <w:r w:rsidRPr="00856FA1">
        <w:rPr>
          <w:rFonts w:ascii="Times New Roman" w:hAnsi="Times New Roman"/>
          <w:b/>
          <w:sz w:val="24"/>
        </w:rPr>
        <w:t xml:space="preserve"> </w:t>
      </w:r>
      <w:r w:rsidR="0067300D" w:rsidRPr="00856FA1">
        <w:rPr>
          <w:rFonts w:ascii="Times New Roman" w:hAnsi="Times New Roman"/>
          <w:b/>
          <w:sz w:val="24"/>
        </w:rPr>
        <w:t>55270,00</w:t>
      </w:r>
      <w:r w:rsidRPr="00856FA1">
        <w:rPr>
          <w:rFonts w:ascii="Times New Roman" w:hAnsi="Times New Roman"/>
          <w:b/>
          <w:sz w:val="24"/>
        </w:rPr>
        <w:t xml:space="preserve"> лв. </w:t>
      </w:r>
      <w:r w:rsidRPr="00856FA1">
        <w:rPr>
          <w:rFonts w:ascii="Times New Roman" w:hAnsi="Times New Roman"/>
          <w:b/>
          <w:i/>
          <w:sz w:val="24"/>
        </w:rPr>
        <w:t>(</w:t>
      </w:r>
      <w:r w:rsidR="00021792" w:rsidRPr="00856FA1">
        <w:rPr>
          <w:rFonts w:ascii="Times New Roman" w:hAnsi="Times New Roman"/>
          <w:b/>
          <w:i/>
          <w:sz w:val="24"/>
        </w:rPr>
        <w:t>пет</w:t>
      </w:r>
      <w:r w:rsidR="0067300D" w:rsidRPr="00856FA1">
        <w:rPr>
          <w:rFonts w:ascii="Times New Roman" w:hAnsi="Times New Roman"/>
          <w:b/>
          <w:i/>
          <w:sz w:val="24"/>
        </w:rPr>
        <w:t xml:space="preserve">десет и пет </w:t>
      </w:r>
      <w:r w:rsidR="00021792" w:rsidRPr="00856FA1">
        <w:rPr>
          <w:rFonts w:ascii="Times New Roman" w:hAnsi="Times New Roman"/>
          <w:b/>
          <w:i/>
          <w:sz w:val="24"/>
        </w:rPr>
        <w:t xml:space="preserve"> хиляди</w:t>
      </w:r>
      <w:r w:rsidRPr="00856FA1">
        <w:rPr>
          <w:rFonts w:ascii="Times New Roman" w:hAnsi="Times New Roman"/>
          <w:b/>
          <w:i/>
          <w:sz w:val="24"/>
        </w:rPr>
        <w:t xml:space="preserve"> </w:t>
      </w:r>
      <w:r w:rsidR="0067300D" w:rsidRPr="00856FA1">
        <w:rPr>
          <w:rFonts w:ascii="Times New Roman" w:hAnsi="Times New Roman"/>
          <w:b/>
          <w:i/>
          <w:sz w:val="24"/>
        </w:rPr>
        <w:t xml:space="preserve">двеста и седемдесет </w:t>
      </w:r>
      <w:r w:rsidRPr="00856FA1">
        <w:rPr>
          <w:rFonts w:ascii="Times New Roman" w:hAnsi="Times New Roman"/>
          <w:b/>
          <w:i/>
          <w:sz w:val="24"/>
        </w:rPr>
        <w:t xml:space="preserve">лева) </w:t>
      </w:r>
      <w:r w:rsidRPr="00856FA1">
        <w:rPr>
          <w:rFonts w:ascii="Times New Roman" w:hAnsi="Times New Roman"/>
          <w:b/>
          <w:sz w:val="24"/>
        </w:rPr>
        <w:t xml:space="preserve">без ДДС. </w:t>
      </w:r>
      <w:r w:rsidRPr="00856FA1">
        <w:rPr>
          <w:rFonts w:ascii="Times New Roman" w:hAnsi="Times New Roman"/>
          <w:sz w:val="24"/>
        </w:rPr>
        <w:t xml:space="preserve">Посочената стойност е максималния финансов ресурс предвиден от Възложителя за изпълнение на поръчката. </w:t>
      </w:r>
    </w:p>
    <w:p w:rsidR="009C4A2C" w:rsidRPr="00856FA1" w:rsidRDefault="009C4A2C" w:rsidP="0067300D">
      <w:pPr>
        <w:jc w:val="both"/>
        <w:rPr>
          <w:rFonts w:ascii="Times New Roman" w:hAnsi="Times New Roman"/>
          <w:b/>
          <w:sz w:val="24"/>
        </w:rPr>
      </w:pPr>
    </w:p>
    <w:p w:rsidR="009C4A2C" w:rsidRPr="00856FA1" w:rsidRDefault="009C4A2C" w:rsidP="0067300D">
      <w:pPr>
        <w:ind w:firstLine="708"/>
        <w:jc w:val="both"/>
        <w:rPr>
          <w:rFonts w:ascii="Times New Roman" w:hAnsi="Times New Roman"/>
          <w:b/>
          <w:sz w:val="24"/>
          <w:lang w:val="ru-RU"/>
        </w:rPr>
      </w:pPr>
      <w:r w:rsidRPr="00856FA1">
        <w:rPr>
          <w:rFonts w:ascii="Times New Roman" w:hAnsi="Times New Roman"/>
          <w:b/>
          <w:sz w:val="24"/>
        </w:rPr>
        <w:t xml:space="preserve">6. Срок на изпълнение и начин на плащане.  </w:t>
      </w:r>
      <w:r w:rsidRPr="00856FA1">
        <w:rPr>
          <w:rFonts w:ascii="Times New Roman" w:hAnsi="Times New Roman"/>
          <w:b/>
          <w:sz w:val="24"/>
          <w:lang w:val="ru-RU"/>
        </w:rPr>
        <w:t xml:space="preserve">  </w:t>
      </w:r>
    </w:p>
    <w:p w:rsidR="00C90BDB" w:rsidRPr="00856FA1" w:rsidRDefault="0067300D" w:rsidP="0067300D">
      <w:pPr>
        <w:widowControl w:val="0"/>
        <w:shd w:val="clear" w:color="auto" w:fill="FFFFFF"/>
        <w:tabs>
          <w:tab w:val="left" w:pos="250"/>
          <w:tab w:val="left" w:pos="5837"/>
        </w:tabs>
        <w:autoSpaceDE w:val="0"/>
        <w:autoSpaceDN w:val="0"/>
        <w:adjustRightInd w:val="0"/>
        <w:ind w:right="-498"/>
        <w:rPr>
          <w:rFonts w:ascii="Times New Roman" w:hAnsi="Times New Roman"/>
          <w:sz w:val="24"/>
        </w:rPr>
      </w:pPr>
      <w:r w:rsidRPr="00856FA1">
        <w:rPr>
          <w:rFonts w:ascii="Times New Roman" w:hAnsi="Times New Roman"/>
          <w:b/>
          <w:sz w:val="24"/>
        </w:rPr>
        <w:tab/>
        <w:t xml:space="preserve">        </w:t>
      </w:r>
      <w:r w:rsidR="009C4A2C" w:rsidRPr="00856FA1">
        <w:rPr>
          <w:rFonts w:ascii="Times New Roman" w:hAnsi="Times New Roman"/>
          <w:b/>
          <w:sz w:val="24"/>
        </w:rPr>
        <w:t xml:space="preserve">6.1. </w:t>
      </w:r>
      <w:r w:rsidR="00832ED5" w:rsidRPr="00856FA1">
        <w:rPr>
          <w:rFonts w:ascii="Times New Roman" w:hAnsi="Times New Roman"/>
          <w:b/>
          <w:sz w:val="24"/>
        </w:rPr>
        <w:t xml:space="preserve">Максималният </w:t>
      </w:r>
      <w:r w:rsidR="00C90BDB" w:rsidRPr="00856FA1">
        <w:rPr>
          <w:rFonts w:ascii="Times New Roman" w:hAnsi="Times New Roman"/>
          <w:sz w:val="24"/>
        </w:rPr>
        <w:t xml:space="preserve"> срок за изпълнение на поръчката е </w:t>
      </w:r>
      <w:r w:rsidR="00E91A3D" w:rsidRPr="00856FA1">
        <w:rPr>
          <w:rFonts w:ascii="Times New Roman" w:hAnsi="Times New Roman"/>
          <w:sz w:val="24"/>
        </w:rPr>
        <w:t>1</w:t>
      </w:r>
      <w:r w:rsidR="00832ED5" w:rsidRPr="00856FA1">
        <w:rPr>
          <w:rFonts w:ascii="Times New Roman" w:hAnsi="Times New Roman"/>
          <w:sz w:val="24"/>
        </w:rPr>
        <w:t>20</w:t>
      </w:r>
      <w:r w:rsidR="00E91A3D" w:rsidRPr="00856FA1">
        <w:rPr>
          <w:rFonts w:ascii="Times New Roman" w:hAnsi="Times New Roman"/>
          <w:sz w:val="24"/>
        </w:rPr>
        <w:t xml:space="preserve">-сто </w:t>
      </w:r>
      <w:r w:rsidR="00832ED5" w:rsidRPr="00856FA1">
        <w:rPr>
          <w:rFonts w:ascii="Times New Roman" w:hAnsi="Times New Roman"/>
          <w:sz w:val="24"/>
        </w:rPr>
        <w:t>и двад</w:t>
      </w:r>
      <w:r w:rsidR="00374547" w:rsidRPr="00856FA1">
        <w:rPr>
          <w:rFonts w:ascii="Times New Roman" w:hAnsi="Times New Roman"/>
          <w:sz w:val="24"/>
        </w:rPr>
        <w:t>е</w:t>
      </w:r>
      <w:r w:rsidR="00832ED5" w:rsidRPr="00856FA1">
        <w:rPr>
          <w:rFonts w:ascii="Times New Roman" w:hAnsi="Times New Roman"/>
          <w:sz w:val="24"/>
        </w:rPr>
        <w:t xml:space="preserve">сет </w:t>
      </w:r>
      <w:r w:rsidR="00C90BDB" w:rsidRPr="00856FA1">
        <w:rPr>
          <w:rFonts w:ascii="Times New Roman" w:hAnsi="Times New Roman"/>
          <w:sz w:val="24"/>
        </w:rPr>
        <w:t>календарни дни.</w:t>
      </w:r>
    </w:p>
    <w:p w:rsidR="00C90BDB" w:rsidRPr="00856FA1" w:rsidRDefault="0067300D" w:rsidP="0067300D">
      <w:pPr>
        <w:widowControl w:val="0"/>
        <w:shd w:val="clear" w:color="auto" w:fill="FFFFFF"/>
        <w:tabs>
          <w:tab w:val="left" w:pos="250"/>
          <w:tab w:val="left" w:pos="5837"/>
        </w:tabs>
        <w:autoSpaceDE w:val="0"/>
        <w:autoSpaceDN w:val="0"/>
        <w:adjustRightInd w:val="0"/>
        <w:ind w:right="-498"/>
        <w:rPr>
          <w:rFonts w:ascii="Times New Roman" w:hAnsi="Times New Roman"/>
          <w:sz w:val="24"/>
        </w:rPr>
      </w:pPr>
      <w:r w:rsidRPr="00856FA1">
        <w:rPr>
          <w:rFonts w:ascii="Times New Roman" w:hAnsi="Times New Roman"/>
          <w:sz w:val="24"/>
        </w:rPr>
        <w:t xml:space="preserve">            </w:t>
      </w:r>
      <w:r w:rsidR="00C90BDB" w:rsidRPr="00856FA1">
        <w:rPr>
          <w:rFonts w:ascii="Times New Roman" w:hAnsi="Times New Roman"/>
          <w:sz w:val="24"/>
        </w:rPr>
        <w:t xml:space="preserve">Срокът за изпълнение на договора за обществена поръчка започва да тече от датата на подписване на Договор по настоящата поръчка. </w:t>
      </w:r>
    </w:p>
    <w:p w:rsidR="00113E98" w:rsidRPr="00856FA1" w:rsidRDefault="00113E98" w:rsidP="0067300D">
      <w:pPr>
        <w:pStyle w:val="a7"/>
        <w:shd w:val="clear" w:color="auto" w:fill="FFFFFF"/>
        <w:spacing w:before="0" w:beforeAutospacing="0" w:after="0" w:afterAutospacing="0"/>
        <w:ind w:firstLine="708"/>
        <w:jc w:val="both"/>
        <w:rPr>
          <w:color w:val="000000"/>
          <w:szCs w:val="22"/>
          <w:lang w:eastAsia="en-US"/>
        </w:rPr>
      </w:pPr>
      <w:r w:rsidRPr="00856FA1">
        <w:rPr>
          <w:bCs/>
          <w:szCs w:val="22"/>
        </w:rPr>
        <w:t xml:space="preserve">Средствата се осигуряват </w:t>
      </w:r>
      <w:r w:rsidRPr="00856FA1">
        <w:rPr>
          <w:szCs w:val="22"/>
        </w:rPr>
        <w:t xml:space="preserve">по </w:t>
      </w:r>
      <w:r w:rsidRPr="00856FA1">
        <w:rPr>
          <w:bCs/>
          <w:color w:val="000000"/>
          <w:szCs w:val="22"/>
          <w:lang w:val="en-US" w:eastAsia="en-US"/>
        </w:rPr>
        <w:t>Национална програма „Професионално образование и обучение“, Модул А „Модернизиране на материално-техническата база“</w:t>
      </w:r>
      <w:r w:rsidR="0067300D" w:rsidRPr="00856FA1">
        <w:rPr>
          <w:bCs/>
          <w:color w:val="000000"/>
          <w:szCs w:val="22"/>
          <w:lang w:eastAsia="en-US"/>
        </w:rPr>
        <w:t>.</w:t>
      </w:r>
    </w:p>
    <w:p w:rsidR="009C4A2C" w:rsidRPr="00856FA1" w:rsidRDefault="009C4A2C" w:rsidP="0067300D">
      <w:pPr>
        <w:ind w:firstLine="708"/>
        <w:jc w:val="both"/>
        <w:rPr>
          <w:rFonts w:ascii="Times New Roman" w:hAnsi="Times New Roman"/>
          <w:b/>
          <w:sz w:val="24"/>
        </w:rPr>
      </w:pPr>
    </w:p>
    <w:p w:rsidR="009C4A2C" w:rsidRPr="00856FA1" w:rsidRDefault="009C4A2C" w:rsidP="0067300D">
      <w:pPr>
        <w:ind w:firstLine="708"/>
        <w:jc w:val="both"/>
        <w:rPr>
          <w:rFonts w:ascii="Times New Roman" w:hAnsi="Times New Roman"/>
          <w:sz w:val="24"/>
        </w:rPr>
      </w:pPr>
      <w:r w:rsidRPr="00856FA1">
        <w:rPr>
          <w:rFonts w:ascii="Times New Roman" w:hAnsi="Times New Roman"/>
          <w:b/>
          <w:sz w:val="24"/>
        </w:rPr>
        <w:t xml:space="preserve">6.2. </w:t>
      </w:r>
      <w:r w:rsidRPr="00856FA1">
        <w:rPr>
          <w:rFonts w:ascii="Times New Roman" w:hAnsi="Times New Roman"/>
          <w:b/>
          <w:i/>
          <w:sz w:val="24"/>
        </w:rPr>
        <w:t>Начин на плащане</w:t>
      </w:r>
      <w:r w:rsidR="0067300D" w:rsidRPr="00856FA1">
        <w:rPr>
          <w:rFonts w:ascii="Times New Roman" w:hAnsi="Times New Roman"/>
          <w:b/>
          <w:i/>
          <w:sz w:val="24"/>
        </w:rPr>
        <w:t xml:space="preserve"> .</w:t>
      </w:r>
      <w:r w:rsidRPr="00856FA1">
        <w:rPr>
          <w:rFonts w:ascii="Times New Roman" w:hAnsi="Times New Roman"/>
          <w:b/>
          <w:i/>
          <w:sz w:val="24"/>
        </w:rPr>
        <w:t xml:space="preserve">  </w:t>
      </w:r>
    </w:p>
    <w:p w:rsidR="009C4A2C" w:rsidRPr="00856FA1" w:rsidRDefault="009C4A2C" w:rsidP="006F7FCA">
      <w:pPr>
        <w:autoSpaceDE w:val="0"/>
        <w:autoSpaceDN w:val="0"/>
        <w:adjustRightInd w:val="0"/>
        <w:ind w:firstLine="709"/>
        <w:jc w:val="both"/>
        <w:rPr>
          <w:rFonts w:ascii="Times New Roman" w:hAnsi="Times New Roman"/>
          <w:sz w:val="24"/>
        </w:rPr>
      </w:pPr>
      <w:r w:rsidRPr="00856FA1">
        <w:rPr>
          <w:rFonts w:ascii="Times New Roman" w:hAnsi="Times New Roman"/>
          <w:sz w:val="24"/>
        </w:rPr>
        <w:t>Приемането и предаването на доставк</w:t>
      </w:r>
      <w:r w:rsidR="00DB61DF" w:rsidRPr="00856FA1">
        <w:rPr>
          <w:rFonts w:ascii="Times New Roman" w:hAnsi="Times New Roman"/>
          <w:sz w:val="24"/>
        </w:rPr>
        <w:t>ата</w:t>
      </w:r>
      <w:r w:rsidRPr="00856FA1">
        <w:rPr>
          <w:rFonts w:ascii="Times New Roman" w:hAnsi="Times New Roman"/>
          <w:sz w:val="24"/>
        </w:rPr>
        <w:t xml:space="preserve"> ще се извършва с приемо – предавателен протокол, подписан от двете страни по договора или от упълномощени от тях лица. За датата на приемане на доставка ще се счита датата на подписване на приемо – предавателния протокол от Възложителя. Плащанията се извършват по банков път, след </w:t>
      </w:r>
      <w:r w:rsidR="00DB61DF" w:rsidRPr="00856FA1">
        <w:rPr>
          <w:rFonts w:ascii="Times New Roman" w:hAnsi="Times New Roman"/>
          <w:sz w:val="24"/>
        </w:rPr>
        <w:t>извършване на д</w:t>
      </w:r>
      <w:r w:rsidRPr="00856FA1">
        <w:rPr>
          <w:rFonts w:ascii="Times New Roman" w:hAnsi="Times New Roman"/>
          <w:sz w:val="24"/>
        </w:rPr>
        <w:t>оставка</w:t>
      </w:r>
      <w:r w:rsidR="00DB61DF" w:rsidRPr="00856FA1">
        <w:rPr>
          <w:rFonts w:ascii="Times New Roman" w:hAnsi="Times New Roman"/>
          <w:sz w:val="24"/>
        </w:rPr>
        <w:t>та</w:t>
      </w:r>
      <w:r w:rsidRPr="00856FA1">
        <w:rPr>
          <w:rFonts w:ascii="Times New Roman" w:hAnsi="Times New Roman"/>
          <w:sz w:val="24"/>
        </w:rPr>
        <w:t>, приета с подписан приемо – предавателен протокол от двете страни. Плащането се извършва в левове, по банков път, в срок до 30 /тридесет/ календарни дни от представяне на фактура за изпълнена доставка и протокол за извършена такава.</w:t>
      </w:r>
    </w:p>
    <w:p w:rsidR="00D633AB" w:rsidRPr="00856FA1" w:rsidRDefault="00D633AB" w:rsidP="00D633AB">
      <w:pPr>
        <w:ind w:firstLine="720"/>
        <w:jc w:val="both"/>
        <w:rPr>
          <w:rFonts w:ascii="Times New Roman" w:hAnsi="Times New Roman"/>
          <w:sz w:val="24"/>
        </w:rPr>
      </w:pPr>
      <w:r w:rsidRPr="00856FA1">
        <w:rPr>
          <w:rFonts w:ascii="Times New Roman" w:hAnsi="Times New Roman"/>
          <w:sz w:val="24"/>
        </w:rPr>
        <w:t xml:space="preserve">В случай, че при подписване на настоящия договор е осигурено финансиране по </w:t>
      </w:r>
      <w:r w:rsidRPr="00856FA1">
        <w:rPr>
          <w:rFonts w:ascii="Times New Roman" w:hAnsi="Times New Roman"/>
          <w:bCs/>
          <w:color w:val="000000"/>
          <w:sz w:val="24"/>
        </w:rPr>
        <w:t xml:space="preserve">Национална програма „Професионално образование и обучение“, </w:t>
      </w:r>
      <w:r w:rsidRPr="00856FA1">
        <w:rPr>
          <w:rFonts w:ascii="Times New Roman" w:hAnsi="Times New Roman"/>
          <w:sz w:val="24"/>
        </w:rPr>
        <w:t xml:space="preserve"> ВЪЗЛОЖИТЕЛЯТ  извърш</w:t>
      </w:r>
      <w:r w:rsidR="001449B3" w:rsidRPr="00856FA1">
        <w:rPr>
          <w:rFonts w:ascii="Times New Roman" w:hAnsi="Times New Roman"/>
          <w:sz w:val="24"/>
        </w:rPr>
        <w:t>ва</w:t>
      </w:r>
      <w:r w:rsidRPr="00856FA1">
        <w:rPr>
          <w:rFonts w:ascii="Times New Roman" w:hAnsi="Times New Roman"/>
          <w:sz w:val="24"/>
        </w:rPr>
        <w:t xml:space="preserve"> авансово плащане в размер на 60</w:t>
      </w:r>
      <w:r w:rsidRPr="00856FA1">
        <w:rPr>
          <w:rFonts w:ascii="Times New Roman" w:hAnsi="Times New Roman"/>
          <w:sz w:val="24"/>
          <w:lang w:val="en-US"/>
        </w:rPr>
        <w:t xml:space="preserve"> </w:t>
      </w:r>
      <w:r w:rsidRPr="00856FA1">
        <w:rPr>
          <w:rFonts w:ascii="Times New Roman" w:hAnsi="Times New Roman"/>
          <w:sz w:val="24"/>
        </w:rPr>
        <w:t xml:space="preserve">% </w:t>
      </w:r>
      <w:r w:rsidRPr="00856FA1">
        <w:rPr>
          <w:rFonts w:ascii="Times New Roman" w:hAnsi="Times New Roman"/>
          <w:sz w:val="24"/>
          <w:lang w:val="en-US"/>
        </w:rPr>
        <w:t>(</w:t>
      </w:r>
      <w:r w:rsidRPr="00856FA1">
        <w:rPr>
          <w:rFonts w:ascii="Times New Roman" w:hAnsi="Times New Roman"/>
          <w:sz w:val="24"/>
        </w:rPr>
        <w:t>шестдесет процента</w:t>
      </w:r>
      <w:r w:rsidRPr="00856FA1">
        <w:rPr>
          <w:rFonts w:ascii="Times New Roman" w:hAnsi="Times New Roman"/>
          <w:sz w:val="24"/>
          <w:lang w:val="en-US"/>
        </w:rPr>
        <w:t>)</w:t>
      </w:r>
      <w:r w:rsidRPr="00856FA1">
        <w:rPr>
          <w:rFonts w:ascii="Times New Roman" w:hAnsi="Times New Roman"/>
          <w:sz w:val="24"/>
        </w:rPr>
        <w:t xml:space="preserve"> от стойността на доставката.</w:t>
      </w:r>
    </w:p>
    <w:p w:rsidR="009C4A2C" w:rsidRPr="00856FA1" w:rsidRDefault="009C4A2C" w:rsidP="006F7FCA">
      <w:pPr>
        <w:jc w:val="both"/>
        <w:rPr>
          <w:rFonts w:ascii="Times New Roman" w:hAnsi="Times New Roman"/>
          <w:sz w:val="24"/>
        </w:rPr>
      </w:pP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7. Критерии за възлагане на поръчката.  </w:t>
      </w:r>
    </w:p>
    <w:p w:rsidR="009C4A2C" w:rsidRPr="00856FA1" w:rsidRDefault="009C4A2C" w:rsidP="008E0510">
      <w:pPr>
        <w:ind w:firstLine="708"/>
        <w:jc w:val="both"/>
        <w:rPr>
          <w:rFonts w:ascii="Times New Roman" w:hAnsi="Times New Roman"/>
          <w:b/>
          <w:sz w:val="24"/>
        </w:rPr>
      </w:pPr>
      <w:r w:rsidRPr="00856FA1">
        <w:rPr>
          <w:rFonts w:ascii="Times New Roman" w:hAnsi="Times New Roman"/>
          <w:sz w:val="24"/>
        </w:rPr>
        <w:t>Икономически най – изгодната оферта ще се определи въз основа на критери</w:t>
      </w:r>
      <w:r w:rsidR="00374547" w:rsidRPr="00856FA1">
        <w:rPr>
          <w:rFonts w:ascii="Times New Roman" w:hAnsi="Times New Roman"/>
          <w:sz w:val="24"/>
        </w:rPr>
        <w:t xml:space="preserve">я - </w:t>
      </w:r>
      <w:r w:rsidRPr="00856FA1">
        <w:rPr>
          <w:rFonts w:ascii="Times New Roman" w:hAnsi="Times New Roman"/>
          <w:sz w:val="24"/>
        </w:rPr>
        <w:t xml:space="preserve"> </w:t>
      </w:r>
      <w:r w:rsidRPr="00856FA1">
        <w:rPr>
          <w:rFonts w:ascii="Times New Roman" w:hAnsi="Times New Roman"/>
          <w:b/>
          <w:sz w:val="24"/>
        </w:rPr>
        <w:t xml:space="preserve">„най-ниска цена“.  </w:t>
      </w:r>
    </w:p>
    <w:p w:rsidR="009C4A2C" w:rsidRPr="00856FA1" w:rsidRDefault="009C4A2C" w:rsidP="008E0510">
      <w:pPr>
        <w:ind w:firstLine="708"/>
        <w:jc w:val="both"/>
        <w:rPr>
          <w:rFonts w:ascii="Times New Roman" w:hAnsi="Times New Roman"/>
          <w:sz w:val="24"/>
        </w:rPr>
      </w:pP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8. Техническа спецификация.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Техническата спецификация за изпълнение предмета на поръчката е посочена подробно в </w:t>
      </w:r>
      <w:r w:rsidRPr="00856FA1">
        <w:rPr>
          <w:rFonts w:ascii="Times New Roman" w:hAnsi="Times New Roman"/>
          <w:b/>
          <w:sz w:val="24"/>
        </w:rPr>
        <w:t xml:space="preserve">Приложение </w:t>
      </w:r>
      <w:r w:rsidR="00374547" w:rsidRPr="00856FA1">
        <w:rPr>
          <w:rFonts w:ascii="Times New Roman" w:hAnsi="Times New Roman"/>
          <w:b/>
          <w:sz w:val="24"/>
        </w:rPr>
        <w:t>№1</w:t>
      </w:r>
      <w:r w:rsidR="00374547" w:rsidRPr="00856FA1">
        <w:rPr>
          <w:rFonts w:ascii="Times New Roman" w:hAnsi="Times New Roman"/>
          <w:b/>
          <w:i/>
          <w:sz w:val="24"/>
        </w:rPr>
        <w:t xml:space="preserve"> </w:t>
      </w:r>
      <w:r w:rsidRPr="00856FA1">
        <w:rPr>
          <w:rFonts w:ascii="Times New Roman" w:hAnsi="Times New Roman"/>
          <w:sz w:val="24"/>
        </w:rPr>
        <w:t xml:space="preserve">към настоящата документация за участие.  </w:t>
      </w:r>
    </w:p>
    <w:p w:rsidR="00113E98" w:rsidRPr="00856FA1" w:rsidRDefault="00113E98" w:rsidP="00113E98">
      <w:pPr>
        <w:tabs>
          <w:tab w:val="left" w:pos="284"/>
          <w:tab w:val="right" w:pos="9072"/>
        </w:tabs>
        <w:overflowPunct w:val="0"/>
        <w:autoSpaceDE w:val="0"/>
        <w:autoSpaceDN w:val="0"/>
        <w:adjustRightInd w:val="0"/>
        <w:ind w:right="141"/>
        <w:jc w:val="both"/>
        <w:rPr>
          <w:rFonts w:ascii="Times New Roman" w:hAnsi="Times New Roman"/>
          <w:b/>
          <w:sz w:val="24"/>
        </w:rPr>
      </w:pPr>
    </w:p>
    <w:p w:rsidR="00113E98" w:rsidRPr="00856FA1" w:rsidRDefault="00113E98" w:rsidP="00113E98">
      <w:pPr>
        <w:tabs>
          <w:tab w:val="left" w:pos="284"/>
          <w:tab w:val="right" w:pos="9072"/>
        </w:tabs>
        <w:overflowPunct w:val="0"/>
        <w:autoSpaceDE w:val="0"/>
        <w:autoSpaceDN w:val="0"/>
        <w:adjustRightInd w:val="0"/>
        <w:ind w:right="141"/>
        <w:jc w:val="both"/>
        <w:rPr>
          <w:rFonts w:ascii="Times New Roman" w:hAnsi="Times New Roman"/>
          <w:sz w:val="24"/>
        </w:rPr>
      </w:pPr>
      <w:r w:rsidRPr="00856FA1">
        <w:rPr>
          <w:rFonts w:ascii="Times New Roman" w:hAnsi="Times New Roman"/>
          <w:b/>
          <w:sz w:val="24"/>
        </w:rPr>
        <w:tab/>
      </w:r>
      <w:r w:rsidR="0067300D" w:rsidRPr="00856FA1">
        <w:rPr>
          <w:rFonts w:ascii="Times New Roman" w:hAnsi="Times New Roman"/>
          <w:b/>
          <w:sz w:val="24"/>
        </w:rPr>
        <w:t xml:space="preserve">        </w:t>
      </w:r>
      <w:r w:rsidRPr="00856FA1">
        <w:rPr>
          <w:rFonts w:ascii="Times New Roman" w:hAnsi="Times New Roman"/>
          <w:b/>
          <w:sz w:val="24"/>
        </w:rPr>
        <w:t>9. Обособени позиции.</w:t>
      </w:r>
    </w:p>
    <w:p w:rsidR="00113E98" w:rsidRPr="00856FA1" w:rsidRDefault="00113E98" w:rsidP="00113E98">
      <w:pPr>
        <w:autoSpaceDE w:val="0"/>
        <w:autoSpaceDN w:val="0"/>
        <w:adjustRightInd w:val="0"/>
        <w:ind w:firstLine="708"/>
        <w:jc w:val="both"/>
        <w:rPr>
          <w:rFonts w:ascii="Times New Roman" w:hAnsi="Times New Roman"/>
          <w:sz w:val="24"/>
        </w:rPr>
      </w:pPr>
      <w:r w:rsidRPr="00856FA1">
        <w:rPr>
          <w:rFonts w:ascii="Times New Roman" w:hAnsi="Times New Roman"/>
          <w:sz w:val="24"/>
        </w:rPr>
        <w:t>Процедурата не предвижда разделяне на обособени позиции.</w:t>
      </w:r>
    </w:p>
    <w:p w:rsidR="00113E98" w:rsidRPr="00856FA1" w:rsidRDefault="00113E98" w:rsidP="00113E98">
      <w:pPr>
        <w:autoSpaceDE w:val="0"/>
        <w:autoSpaceDN w:val="0"/>
        <w:adjustRightInd w:val="0"/>
        <w:ind w:firstLine="708"/>
        <w:jc w:val="both"/>
        <w:rPr>
          <w:rFonts w:ascii="Times New Roman" w:hAnsi="Times New Roman"/>
          <w:sz w:val="24"/>
        </w:rPr>
      </w:pPr>
      <w:r w:rsidRPr="00856FA1">
        <w:rPr>
          <w:rFonts w:ascii="Times New Roman" w:hAnsi="Times New Roman"/>
          <w:sz w:val="24"/>
        </w:rPr>
        <w:t>Специф</w:t>
      </w:r>
      <w:r w:rsidR="00374547" w:rsidRPr="00856FA1">
        <w:rPr>
          <w:rFonts w:ascii="Times New Roman" w:hAnsi="Times New Roman"/>
          <w:sz w:val="24"/>
        </w:rPr>
        <w:t xml:space="preserve">иката на предмета на поръчката </w:t>
      </w:r>
      <w:r w:rsidRPr="00856FA1">
        <w:rPr>
          <w:rFonts w:ascii="Times New Roman" w:hAnsi="Times New Roman"/>
          <w:sz w:val="24"/>
        </w:rPr>
        <w:t>не позволява отделянето на дейности или на група дейности в самостоятелна обособена група.</w:t>
      </w:r>
    </w:p>
    <w:p w:rsidR="00113E98" w:rsidRPr="00856FA1" w:rsidRDefault="00113E98" w:rsidP="00113E98">
      <w:pPr>
        <w:autoSpaceDE w:val="0"/>
        <w:autoSpaceDN w:val="0"/>
        <w:adjustRightInd w:val="0"/>
        <w:ind w:firstLine="708"/>
        <w:jc w:val="both"/>
        <w:rPr>
          <w:rFonts w:ascii="Times New Roman" w:hAnsi="Times New Roman"/>
          <w:sz w:val="24"/>
        </w:rPr>
      </w:pPr>
      <w:r w:rsidRPr="00856FA1">
        <w:rPr>
          <w:rFonts w:ascii="Times New Roman" w:hAnsi="Times New Roman"/>
          <w:sz w:val="24"/>
        </w:rPr>
        <w:t>С оглед посоченото и предвид основната цел на закона за постигане на ефективност при разходване на публични средства, разделянето на поръчката на обособени позиции не е обосновано.</w:t>
      </w:r>
    </w:p>
    <w:p w:rsidR="009C4A2C" w:rsidRPr="00856FA1" w:rsidRDefault="009C4A2C" w:rsidP="008E0510">
      <w:pPr>
        <w:ind w:firstLine="708"/>
        <w:jc w:val="both"/>
        <w:rPr>
          <w:rFonts w:ascii="Times New Roman" w:hAnsi="Times New Roman"/>
          <w:sz w:val="24"/>
        </w:rPr>
      </w:pPr>
    </w:p>
    <w:p w:rsidR="009C4A2C" w:rsidRPr="00856FA1" w:rsidRDefault="009C4A2C" w:rsidP="008E0510">
      <w:pPr>
        <w:jc w:val="center"/>
        <w:rPr>
          <w:rFonts w:ascii="Times New Roman" w:hAnsi="Times New Roman"/>
          <w:b/>
          <w:sz w:val="24"/>
        </w:rPr>
      </w:pPr>
    </w:p>
    <w:p w:rsidR="009C4A2C" w:rsidRPr="00856FA1" w:rsidRDefault="009C4A2C" w:rsidP="008E0510">
      <w:pPr>
        <w:jc w:val="center"/>
        <w:rPr>
          <w:rFonts w:ascii="Times New Roman" w:hAnsi="Times New Roman"/>
          <w:b/>
          <w:sz w:val="24"/>
        </w:rPr>
      </w:pPr>
      <w:r w:rsidRPr="00856FA1">
        <w:rPr>
          <w:rFonts w:ascii="Times New Roman" w:hAnsi="Times New Roman"/>
          <w:b/>
          <w:sz w:val="24"/>
        </w:rPr>
        <w:t>II.ПРЕДОСТАВЯНЕ НА ДОКУМЕНТАЦИЯ ЗА УЧАСТИЕ И ОБМЕН НА ИНФОРМАЦИЯ</w:t>
      </w:r>
    </w:p>
    <w:p w:rsidR="009C4A2C" w:rsidRPr="00856FA1" w:rsidRDefault="009C4A2C" w:rsidP="008E0510">
      <w:pPr>
        <w:jc w:val="center"/>
        <w:rPr>
          <w:rFonts w:ascii="Times New Roman" w:hAnsi="Times New Roman"/>
          <w:sz w:val="24"/>
        </w:rPr>
      </w:pPr>
    </w:p>
    <w:p w:rsidR="009C4A2C" w:rsidRPr="00856FA1" w:rsidRDefault="009C4A2C" w:rsidP="002A6C35">
      <w:pPr>
        <w:numPr>
          <w:ilvl w:val="0"/>
          <w:numId w:val="3"/>
        </w:numPr>
        <w:jc w:val="both"/>
        <w:rPr>
          <w:rFonts w:ascii="Times New Roman" w:hAnsi="Times New Roman"/>
          <w:b/>
          <w:sz w:val="24"/>
        </w:rPr>
      </w:pPr>
      <w:r w:rsidRPr="00856FA1">
        <w:rPr>
          <w:rFonts w:ascii="Times New Roman" w:hAnsi="Times New Roman"/>
          <w:b/>
          <w:sz w:val="24"/>
        </w:rPr>
        <w:t xml:space="preserve">Място, срок и начин за получаване на документацията за участие. </w:t>
      </w:r>
    </w:p>
    <w:p w:rsidR="009C4A2C" w:rsidRPr="00856FA1" w:rsidRDefault="009C4A2C" w:rsidP="002A6C35">
      <w:pPr>
        <w:autoSpaceDE w:val="0"/>
        <w:autoSpaceDN w:val="0"/>
        <w:adjustRightInd w:val="0"/>
        <w:ind w:firstLine="708"/>
        <w:jc w:val="both"/>
        <w:rPr>
          <w:rFonts w:ascii="Times New Roman" w:hAnsi="Times New Roman"/>
          <w:sz w:val="24"/>
        </w:rPr>
      </w:pPr>
      <w:r w:rsidRPr="00856FA1">
        <w:rPr>
          <w:rFonts w:ascii="Times New Roman" w:hAnsi="Times New Roman"/>
          <w:b/>
          <w:sz w:val="24"/>
        </w:rPr>
        <w:t xml:space="preserve"> </w:t>
      </w:r>
      <w:r w:rsidRPr="00856FA1">
        <w:rPr>
          <w:rFonts w:ascii="Times New Roman" w:hAnsi="Times New Roman"/>
          <w:sz w:val="24"/>
        </w:rPr>
        <w:t xml:space="preserve">Възложителят осигурява неограничен пълен, безплатен и пряк достъп до документацията за обществената поръчка. Интернет адресът, на който е достъпна документацията за обществената поръчка е посочен в обявата за обществената поръчка – ЦАИС ЕОП (Централизирана автоматизирана информационна система „Електронни обществени поръчки”).  </w:t>
      </w:r>
    </w:p>
    <w:p w:rsidR="009C4A2C" w:rsidRPr="00856FA1" w:rsidRDefault="009C4A2C">
      <w:pPr>
        <w:jc w:val="both"/>
        <w:rPr>
          <w:rFonts w:ascii="Times New Roman" w:hAnsi="Times New Roman"/>
          <w:sz w:val="24"/>
        </w:rPr>
      </w:pP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2. Разяснения по условията и документацията на процедурата. </w:t>
      </w: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2.1. </w:t>
      </w:r>
      <w:r w:rsidRPr="00856FA1">
        <w:rPr>
          <w:rFonts w:ascii="Times New Roman" w:hAnsi="Times New Roman"/>
          <w:b/>
          <w:i/>
          <w:sz w:val="24"/>
        </w:rPr>
        <w:t xml:space="preserve">Искане на разяснения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Всяко заинтересовано лице може да поиска писмено от Възложителя разяснения по документацията за провеждане на процедурата. </w:t>
      </w: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2.2. </w:t>
      </w:r>
      <w:r w:rsidRPr="00856FA1">
        <w:rPr>
          <w:rFonts w:ascii="Times New Roman" w:hAnsi="Times New Roman"/>
          <w:b/>
          <w:i/>
          <w:sz w:val="24"/>
        </w:rPr>
        <w:t xml:space="preserve">Срокове за искане на разяснения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Лицата могат да поискат писмено от Възложителя разяснения по условията на обществената поръчка </w:t>
      </w:r>
      <w:r w:rsidRPr="00856FA1">
        <w:rPr>
          <w:rFonts w:ascii="Times New Roman" w:hAnsi="Times New Roman"/>
          <w:b/>
          <w:i/>
          <w:sz w:val="24"/>
        </w:rPr>
        <w:t xml:space="preserve">до </w:t>
      </w:r>
      <w:r w:rsidRPr="00856FA1">
        <w:rPr>
          <w:rFonts w:ascii="Times New Roman" w:hAnsi="Times New Roman"/>
          <w:b/>
          <w:sz w:val="24"/>
        </w:rPr>
        <w:t xml:space="preserve">3 </w:t>
      </w:r>
      <w:r w:rsidRPr="00856FA1">
        <w:rPr>
          <w:rFonts w:ascii="Times New Roman" w:hAnsi="Times New Roman"/>
          <w:i/>
          <w:sz w:val="24"/>
        </w:rPr>
        <w:t>(</w:t>
      </w:r>
      <w:r w:rsidRPr="00856FA1">
        <w:rPr>
          <w:rFonts w:ascii="Times New Roman" w:hAnsi="Times New Roman"/>
          <w:b/>
          <w:i/>
          <w:sz w:val="24"/>
        </w:rPr>
        <w:t>три</w:t>
      </w:r>
      <w:r w:rsidRPr="00856FA1">
        <w:rPr>
          <w:rFonts w:ascii="Times New Roman" w:hAnsi="Times New Roman"/>
          <w:i/>
          <w:sz w:val="24"/>
        </w:rPr>
        <w:t xml:space="preserve">) </w:t>
      </w:r>
      <w:r w:rsidRPr="00856FA1">
        <w:rPr>
          <w:rFonts w:ascii="Times New Roman" w:hAnsi="Times New Roman"/>
          <w:b/>
          <w:sz w:val="24"/>
        </w:rPr>
        <w:t xml:space="preserve">дни </w:t>
      </w:r>
      <w:r w:rsidRPr="00856FA1">
        <w:rPr>
          <w:rFonts w:ascii="Times New Roman" w:hAnsi="Times New Roman"/>
          <w:sz w:val="24"/>
        </w:rPr>
        <w:t xml:space="preserve">преди изтичане на срока за получаване на офертите.  </w:t>
      </w:r>
    </w:p>
    <w:p w:rsidR="009C4A2C" w:rsidRPr="00856FA1" w:rsidRDefault="009C4A2C" w:rsidP="008E0510">
      <w:pPr>
        <w:ind w:firstLine="708"/>
        <w:jc w:val="both"/>
        <w:rPr>
          <w:rFonts w:ascii="Times New Roman" w:hAnsi="Times New Roman"/>
          <w:sz w:val="24"/>
        </w:rPr>
      </w:pPr>
      <w:r w:rsidRPr="00856FA1">
        <w:rPr>
          <w:rFonts w:ascii="Times New Roman" w:hAnsi="Times New Roman"/>
          <w:b/>
          <w:sz w:val="24"/>
        </w:rPr>
        <w:t xml:space="preserve">2.3. </w:t>
      </w:r>
      <w:r w:rsidRPr="00856FA1">
        <w:rPr>
          <w:rFonts w:ascii="Times New Roman" w:hAnsi="Times New Roman"/>
          <w:b/>
          <w:i/>
          <w:sz w:val="24"/>
        </w:rPr>
        <w:t xml:space="preserve">Срокове за отговор на исканията за разяснения </w:t>
      </w:r>
    </w:p>
    <w:p w:rsidR="009C4A2C" w:rsidRPr="00856FA1" w:rsidRDefault="009C4A2C" w:rsidP="008E0510">
      <w:pPr>
        <w:ind w:firstLine="708"/>
        <w:jc w:val="both"/>
        <w:rPr>
          <w:rFonts w:ascii="Times New Roman" w:hAnsi="Times New Roman"/>
          <w:sz w:val="24"/>
        </w:rPr>
      </w:pPr>
      <w:r w:rsidRPr="00856FA1">
        <w:rPr>
          <w:rFonts w:ascii="Times New Roman" w:hAnsi="Times New Roman"/>
          <w:sz w:val="24"/>
        </w:rPr>
        <w:t xml:space="preserve">Възложителят предоставя исканите разясненията най-късно на следващия работен ден, следващ деня, в който е постъпило искането.  </w:t>
      </w:r>
    </w:p>
    <w:p w:rsidR="009C4A2C" w:rsidRPr="00856FA1" w:rsidRDefault="009C4A2C" w:rsidP="002A6C35">
      <w:pPr>
        <w:ind w:firstLine="708"/>
        <w:jc w:val="both"/>
        <w:rPr>
          <w:rFonts w:ascii="Times New Roman" w:hAnsi="Times New Roman"/>
          <w:sz w:val="24"/>
          <w:lang w:val="ru-RU"/>
        </w:rPr>
      </w:pPr>
      <w:r w:rsidRPr="00856FA1">
        <w:rPr>
          <w:rFonts w:ascii="Times New Roman" w:hAnsi="Times New Roman"/>
          <w:sz w:val="24"/>
          <w:lang w:val="ru-RU"/>
        </w:rPr>
        <w:t>Разясненията се предоставят чрез публикуване на профила на купувача, без да се посочва лицето, направило запитването и се прилагат към документацията.</w:t>
      </w:r>
    </w:p>
    <w:p w:rsidR="009C4A2C" w:rsidRPr="00856FA1" w:rsidRDefault="009C4A2C" w:rsidP="00385643">
      <w:pPr>
        <w:ind w:firstLine="708"/>
        <w:jc w:val="both"/>
        <w:rPr>
          <w:rFonts w:ascii="Times New Roman" w:hAnsi="Times New Roman"/>
          <w:sz w:val="24"/>
          <w:lang w:val="ru-RU"/>
        </w:rPr>
      </w:pPr>
      <w:r w:rsidRPr="00856FA1">
        <w:rPr>
          <w:rFonts w:ascii="Times New Roman" w:hAnsi="Times New Roman"/>
          <w:sz w:val="24"/>
          <w:lang w:val="ru-RU"/>
        </w:rPr>
        <w:t>Възложителят не предоставя разяснения, ако искането е направено след срока.</w:t>
      </w:r>
    </w:p>
    <w:p w:rsidR="009C4A2C" w:rsidRPr="00856FA1" w:rsidRDefault="009C4A2C" w:rsidP="008576FF">
      <w:pPr>
        <w:ind w:firstLine="708"/>
        <w:jc w:val="both"/>
        <w:rPr>
          <w:rFonts w:ascii="Times New Roman" w:hAnsi="Times New Roman"/>
          <w:sz w:val="24"/>
        </w:rPr>
      </w:pPr>
      <w:r w:rsidRPr="00856FA1">
        <w:rPr>
          <w:rFonts w:ascii="Times New Roman" w:hAnsi="Times New Roman"/>
          <w:sz w:val="24"/>
        </w:rPr>
        <w:t xml:space="preserve">Всички запитвания и дадени разяснения се прилагат към досието на процедурата.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 Обмен на информация между възложителя и участниците  </w:t>
      </w:r>
    </w:p>
    <w:p w:rsidR="009C4A2C" w:rsidRPr="00856FA1" w:rsidRDefault="009C4A2C" w:rsidP="000953CE">
      <w:pPr>
        <w:ind w:firstLine="708"/>
        <w:jc w:val="both"/>
        <w:rPr>
          <w:rFonts w:ascii="Times New Roman" w:hAnsi="Times New Roman"/>
          <w:sz w:val="24"/>
          <w:lang w:val="ru-RU"/>
        </w:rPr>
      </w:pPr>
      <w:r w:rsidRPr="00856FA1">
        <w:rPr>
          <w:rFonts w:ascii="Times New Roman" w:hAnsi="Times New Roman"/>
          <w:sz w:val="24"/>
        </w:rPr>
        <w:t xml:space="preserve">Обменът   на   документи   и   съобщения    между   възложителя,  кандидати,   участници  и изпълнители на обществени поръчка се осъществява чрез платформата, освен в случаите по чл. 39а, ал. 5 – 7 от ЗОП.  </w:t>
      </w:r>
    </w:p>
    <w:p w:rsidR="009C4A2C" w:rsidRPr="00856FA1" w:rsidRDefault="009C4A2C" w:rsidP="00A05047">
      <w:pPr>
        <w:jc w:val="both"/>
        <w:rPr>
          <w:rFonts w:ascii="Times New Roman" w:hAnsi="Times New Roman"/>
          <w:sz w:val="24"/>
          <w:lang w:val="ru-RU"/>
        </w:rPr>
      </w:pPr>
      <w:r w:rsidRPr="00856FA1">
        <w:rPr>
          <w:rFonts w:ascii="Times New Roman" w:hAnsi="Times New Roman"/>
          <w:sz w:val="24"/>
          <w:lang w:val="ru-RU"/>
        </w:rPr>
        <w:tab/>
        <w:t>Документите и съобщенията се считат за в</w:t>
      </w:r>
      <w:r w:rsidRPr="00856FA1">
        <w:rPr>
          <w:rFonts w:ascii="Times New Roman" w:hAnsi="Times New Roman"/>
          <w:sz w:val="24"/>
        </w:rPr>
        <w:t>р</w:t>
      </w:r>
      <w:r w:rsidRPr="00856FA1">
        <w:rPr>
          <w:rFonts w:ascii="Times New Roman" w:hAnsi="Times New Roman"/>
          <w:sz w:val="24"/>
          <w:lang w:val="ru-RU"/>
        </w:rPr>
        <w:t>ъчени</w:t>
      </w:r>
      <w:r w:rsidRPr="00856FA1">
        <w:rPr>
          <w:rFonts w:ascii="Times New Roman" w:hAnsi="Times New Roman"/>
          <w:sz w:val="24"/>
        </w:rPr>
        <w:t xml:space="preserve"> с постъпването им на потребителския профил на лицето, определено за контакт по поръчката, което се удостоверява от платформата чрез електронен времеви печат. Когато лицето за контакт е различно от възложителя или от представляващия кандидата, участника и изпълнителя, за уведомен се счита и възложителят, съответно кандидатът, участникът и изпълнителят.</w:t>
      </w:r>
      <w:r w:rsidRPr="00856FA1">
        <w:rPr>
          <w:rFonts w:ascii="Times New Roman" w:hAnsi="Times New Roman"/>
          <w:sz w:val="24"/>
          <w:lang w:val="ru-RU"/>
        </w:rPr>
        <w:t xml:space="preserve"> </w:t>
      </w:r>
    </w:p>
    <w:p w:rsidR="009C4A2C" w:rsidRPr="00856FA1" w:rsidRDefault="009C4A2C" w:rsidP="000953CE">
      <w:pPr>
        <w:ind w:firstLine="708"/>
        <w:jc w:val="both"/>
        <w:rPr>
          <w:rFonts w:ascii="Times New Roman" w:hAnsi="Times New Roman"/>
          <w:sz w:val="24"/>
        </w:rPr>
      </w:pPr>
      <w:r w:rsidRPr="00856FA1">
        <w:rPr>
          <w:rFonts w:ascii="Times New Roman" w:hAnsi="Times New Roman"/>
          <w:sz w:val="24"/>
        </w:rPr>
        <w:t xml:space="preserve">Потребителите на платформата са задължени да следят платформите си в нея за наличието на съобщения и документи.  </w:t>
      </w:r>
    </w:p>
    <w:p w:rsidR="009C4A2C" w:rsidRPr="00856FA1" w:rsidRDefault="009C4A2C">
      <w:pPr>
        <w:jc w:val="both"/>
        <w:rPr>
          <w:rFonts w:ascii="Times New Roman" w:hAnsi="Times New Roman"/>
          <w:sz w:val="24"/>
        </w:rPr>
      </w:pPr>
    </w:p>
    <w:p w:rsidR="009C4A2C" w:rsidRPr="00856FA1" w:rsidRDefault="009C4A2C" w:rsidP="008576FF">
      <w:pPr>
        <w:jc w:val="center"/>
        <w:rPr>
          <w:rFonts w:ascii="Times New Roman" w:hAnsi="Times New Roman"/>
          <w:sz w:val="24"/>
        </w:rPr>
      </w:pPr>
      <w:r w:rsidRPr="00856FA1">
        <w:rPr>
          <w:rFonts w:ascii="Times New Roman" w:hAnsi="Times New Roman"/>
          <w:b/>
          <w:sz w:val="24"/>
        </w:rPr>
        <w:t>III. ИЗИСКВАНИЯ КЪМ УЧАСТНИЦИТЕ В ОБЩЕСТВЕНАТА ПОРЪЧКА</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1. Общи изисквания към участниците    </w:t>
      </w:r>
    </w:p>
    <w:p w:rsidR="009C4A2C" w:rsidRPr="00856FA1" w:rsidRDefault="00336667" w:rsidP="00A05047">
      <w:pPr>
        <w:ind w:firstLine="708"/>
        <w:jc w:val="both"/>
        <w:rPr>
          <w:rFonts w:ascii="Times New Roman" w:hAnsi="Times New Roman"/>
          <w:sz w:val="24"/>
        </w:rPr>
      </w:pPr>
      <w:r w:rsidRPr="00856FA1">
        <w:rPr>
          <w:rFonts w:ascii="Times New Roman" w:hAnsi="Times New Roman"/>
          <w:b/>
          <w:sz w:val="24"/>
        </w:rPr>
        <w:t>1.1.</w:t>
      </w:r>
      <w:r w:rsidRPr="00856FA1">
        <w:rPr>
          <w:rFonts w:ascii="Times New Roman" w:hAnsi="Times New Roman"/>
          <w:sz w:val="24"/>
        </w:rPr>
        <w:t xml:space="preserve"> </w:t>
      </w:r>
      <w:r w:rsidR="009C4A2C" w:rsidRPr="00856FA1">
        <w:rPr>
          <w:rFonts w:ascii="Times New Roman" w:hAnsi="Times New Roman"/>
          <w:sz w:val="24"/>
        </w:rPr>
        <w:t>В процедурата за възлагане на обществената поръчка може да участва всяко българско или чуждестранно физическо и/или юридическо лице, включително техни обединения, както и всяко друго образувание, което има право да изпълнява услугите предмет на настоящата обществена поръчка, съгласно законодателството на държавата, в която то е установено.</w:t>
      </w:r>
    </w:p>
    <w:p w:rsidR="009C4A2C" w:rsidRPr="00856FA1" w:rsidRDefault="009C4A2C" w:rsidP="00A05047">
      <w:pPr>
        <w:jc w:val="both"/>
        <w:rPr>
          <w:rFonts w:ascii="Times New Roman" w:hAnsi="Times New Roman"/>
          <w:sz w:val="24"/>
        </w:rPr>
      </w:pPr>
      <w:r w:rsidRPr="00856FA1">
        <w:rPr>
          <w:rFonts w:ascii="Times New Roman" w:hAnsi="Times New Roman"/>
          <w:sz w:val="24"/>
        </w:rPr>
        <w:tab/>
        <w:t>„Законодателство на държавата, в която участникът е установен" е:</w:t>
      </w:r>
    </w:p>
    <w:p w:rsidR="009C4A2C" w:rsidRPr="00856FA1" w:rsidRDefault="009C4A2C" w:rsidP="00A05047">
      <w:pPr>
        <w:jc w:val="both"/>
        <w:rPr>
          <w:rFonts w:ascii="Times New Roman" w:hAnsi="Times New Roman"/>
          <w:sz w:val="24"/>
        </w:rPr>
      </w:pPr>
      <w:r w:rsidRPr="00856FA1">
        <w:rPr>
          <w:rFonts w:ascii="Times New Roman" w:hAnsi="Times New Roman"/>
          <w:sz w:val="24"/>
        </w:rPr>
        <w:tab/>
        <w:t>а) за физическите лица – отечественото им право по смисъла на чл. 48 от Кодекса на международното частно право;</w:t>
      </w:r>
    </w:p>
    <w:p w:rsidR="009C4A2C" w:rsidRPr="00856FA1" w:rsidRDefault="009C4A2C" w:rsidP="00A05047">
      <w:pPr>
        <w:jc w:val="both"/>
        <w:rPr>
          <w:rFonts w:ascii="Times New Roman" w:hAnsi="Times New Roman"/>
          <w:sz w:val="24"/>
        </w:rPr>
      </w:pPr>
      <w:r w:rsidRPr="00856FA1">
        <w:rPr>
          <w:rFonts w:ascii="Times New Roman" w:hAnsi="Times New Roman"/>
          <w:sz w:val="24"/>
        </w:rPr>
        <w:tab/>
        <w:t>б) за юридическите лица – правото на държавата, определено съгласно чл. 56 от Кодекса на международното частно право;</w:t>
      </w:r>
    </w:p>
    <w:p w:rsidR="009C4A2C" w:rsidRPr="00856FA1" w:rsidRDefault="009C4A2C" w:rsidP="00A05047">
      <w:pPr>
        <w:jc w:val="both"/>
        <w:rPr>
          <w:rFonts w:ascii="Times New Roman" w:hAnsi="Times New Roman"/>
          <w:sz w:val="24"/>
        </w:rPr>
      </w:pPr>
      <w:r w:rsidRPr="00856FA1">
        <w:rPr>
          <w:rFonts w:ascii="Times New Roman" w:hAnsi="Times New Roman"/>
          <w:sz w:val="24"/>
        </w:rPr>
        <w:tab/>
        <w:t>в) за обединенията или други образувания, които не са юридически лица – правото на държавата, в която са регистрирани или учредени.</w:t>
      </w:r>
    </w:p>
    <w:p w:rsidR="009C4A2C" w:rsidRPr="00856FA1" w:rsidRDefault="009C4A2C" w:rsidP="00A05047">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1.2.</w:t>
      </w:r>
      <w:r w:rsidRPr="00856FA1">
        <w:rPr>
          <w:rFonts w:ascii="Times New Roman" w:hAnsi="Times New Roman"/>
          <w:sz w:val="24"/>
        </w:rPr>
        <w:t xml:space="preserve"> Съгласно разпоредбата на чл. 36, ал. 1 от ППЗОП, клон на чуждестранно лице може да е самостоятелен кандидат или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В този случай,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9C4A2C" w:rsidRPr="00856FA1" w:rsidRDefault="009C4A2C" w:rsidP="00A05047">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1.3.</w:t>
      </w:r>
      <w:r w:rsidRPr="00856FA1">
        <w:rPr>
          <w:rFonts w:ascii="Times New Roman" w:hAnsi="Times New Roman"/>
          <w:sz w:val="24"/>
        </w:rPr>
        <w:t xml:space="preserve"> Изисквания към обединения.</w:t>
      </w:r>
    </w:p>
    <w:p w:rsidR="009C4A2C" w:rsidRPr="00856FA1" w:rsidRDefault="009C4A2C" w:rsidP="00A05047">
      <w:pPr>
        <w:jc w:val="both"/>
        <w:rPr>
          <w:rFonts w:ascii="Times New Roman" w:hAnsi="Times New Roman"/>
          <w:sz w:val="24"/>
        </w:rPr>
      </w:pPr>
      <w:r w:rsidRPr="00856FA1">
        <w:rPr>
          <w:rFonts w:ascii="Times New Roman" w:hAnsi="Times New Roman"/>
          <w:sz w:val="24"/>
        </w:rPr>
        <w:tab/>
        <w:t>В процедурата за възлагане на обществена поръчка могат да участват обединения на физически и/или юридически лица без оглед на правната форма или статут. Съгласно чл.10, ал.3 от ЗОП, кандидат или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доставка в държавата членка, в която са установени.</w:t>
      </w:r>
    </w:p>
    <w:p w:rsidR="009C4A2C" w:rsidRPr="00856FA1" w:rsidRDefault="009C4A2C" w:rsidP="00772A85">
      <w:pPr>
        <w:jc w:val="both"/>
        <w:rPr>
          <w:rFonts w:ascii="Times New Roman" w:hAnsi="Times New Roman"/>
          <w:sz w:val="24"/>
          <w:lang w:val="ru-RU"/>
        </w:rPr>
      </w:pPr>
      <w:r w:rsidRPr="00856FA1">
        <w:rPr>
          <w:rFonts w:ascii="Times New Roman" w:hAnsi="Times New Roman"/>
          <w:sz w:val="24"/>
        </w:rPr>
        <w:tab/>
        <w:t>Възложителят не поставя и няма изискване за създаване на юридическо лице, в случай, че избраният за изпълнител участник е обединение от физически и/или юридически лица.</w:t>
      </w:r>
    </w:p>
    <w:p w:rsidR="009C4A2C" w:rsidRPr="00856FA1" w:rsidRDefault="009C4A2C" w:rsidP="00772A85">
      <w:pPr>
        <w:jc w:val="both"/>
        <w:rPr>
          <w:rFonts w:ascii="Times New Roman" w:hAnsi="Times New Roman"/>
          <w:sz w:val="24"/>
        </w:rPr>
      </w:pPr>
      <w:r w:rsidRPr="00856FA1">
        <w:rPr>
          <w:rFonts w:ascii="Times New Roman" w:hAnsi="Times New Roman"/>
          <w:sz w:val="24"/>
        </w:rPr>
        <w:tab/>
        <w:t>В случай, че участникът е обединение, същият трябва да представи заверено копие на документ, от който да е видно правното основание за създаване на обединението, както и че са изпълнени следните изисквания:</w:t>
      </w:r>
    </w:p>
    <w:p w:rsidR="009C4A2C" w:rsidRPr="00856FA1" w:rsidRDefault="009C4A2C" w:rsidP="00772A85">
      <w:pPr>
        <w:pStyle w:val="1"/>
        <w:numPr>
          <w:ilvl w:val="0"/>
          <w:numId w:val="5"/>
        </w:numPr>
        <w:tabs>
          <w:tab w:val="left" w:pos="993"/>
        </w:tabs>
        <w:spacing w:after="0" w:line="240" w:lineRule="auto"/>
        <w:ind w:left="0" w:firstLine="709"/>
        <w:jc w:val="both"/>
        <w:rPr>
          <w:rFonts w:ascii="Times New Roman" w:hAnsi="Times New Roman"/>
          <w:sz w:val="24"/>
          <w:szCs w:val="22"/>
        </w:rPr>
      </w:pPr>
      <w:r w:rsidRPr="00856FA1">
        <w:rPr>
          <w:rFonts w:ascii="Times New Roman" w:hAnsi="Times New Roman"/>
          <w:sz w:val="24"/>
          <w:szCs w:val="22"/>
        </w:rPr>
        <w:t>да е определен партньор, който да представлява обединението за целите на настоящата обществена поръчка, като се посочва задължително физическото лице, упълномощено да представлява обединението пред трети лица, в т.ч. и пред Възложителя, и да подписва всички документи от името на обединението;</w:t>
      </w:r>
    </w:p>
    <w:p w:rsidR="009C4A2C" w:rsidRPr="00856FA1" w:rsidRDefault="009C4A2C" w:rsidP="00772A85">
      <w:pPr>
        <w:pStyle w:val="1"/>
        <w:numPr>
          <w:ilvl w:val="0"/>
          <w:numId w:val="5"/>
        </w:numPr>
        <w:tabs>
          <w:tab w:val="left" w:pos="993"/>
        </w:tabs>
        <w:spacing w:after="0" w:line="240" w:lineRule="auto"/>
        <w:ind w:left="0" w:firstLine="709"/>
        <w:jc w:val="both"/>
        <w:rPr>
          <w:rFonts w:ascii="Times New Roman" w:hAnsi="Times New Roman"/>
          <w:sz w:val="24"/>
          <w:szCs w:val="22"/>
        </w:rPr>
      </w:pPr>
      <w:r w:rsidRPr="00856FA1">
        <w:rPr>
          <w:rFonts w:ascii="Times New Roman" w:hAnsi="Times New Roman"/>
          <w:sz w:val="24"/>
          <w:szCs w:val="22"/>
        </w:rPr>
        <w:t>да е уговорена солидарна отговорност, когато такава не е предвидена съгласно приложимото законодателство, като се гарантира, че всички членове на обединението са солидарно отговорни за изпълнението на обществената поръчка;</w:t>
      </w:r>
    </w:p>
    <w:p w:rsidR="009C4A2C" w:rsidRPr="00856FA1" w:rsidRDefault="009C4A2C" w:rsidP="00772A85">
      <w:pPr>
        <w:pStyle w:val="1"/>
        <w:numPr>
          <w:ilvl w:val="0"/>
          <w:numId w:val="5"/>
        </w:numPr>
        <w:tabs>
          <w:tab w:val="left" w:pos="993"/>
        </w:tabs>
        <w:spacing w:after="0" w:line="240" w:lineRule="auto"/>
        <w:ind w:left="0" w:firstLine="709"/>
        <w:jc w:val="both"/>
        <w:rPr>
          <w:rFonts w:ascii="Times New Roman" w:hAnsi="Times New Roman"/>
          <w:sz w:val="24"/>
          <w:szCs w:val="22"/>
        </w:rPr>
      </w:pPr>
      <w:r w:rsidRPr="00856FA1">
        <w:rPr>
          <w:rFonts w:ascii="Times New Roman" w:hAnsi="Times New Roman"/>
          <w:sz w:val="24"/>
          <w:szCs w:val="22"/>
        </w:rPr>
        <w:t>да са описани правата и задълженията на участниците в обединението;</w:t>
      </w:r>
    </w:p>
    <w:p w:rsidR="009C4A2C" w:rsidRPr="00856FA1" w:rsidRDefault="009C4A2C" w:rsidP="00772A85">
      <w:pPr>
        <w:pStyle w:val="1"/>
        <w:numPr>
          <w:ilvl w:val="0"/>
          <w:numId w:val="5"/>
        </w:numPr>
        <w:tabs>
          <w:tab w:val="left" w:pos="993"/>
        </w:tabs>
        <w:spacing w:after="0" w:line="240" w:lineRule="auto"/>
        <w:ind w:left="0" w:firstLine="709"/>
        <w:jc w:val="both"/>
        <w:rPr>
          <w:rFonts w:ascii="Times New Roman" w:hAnsi="Times New Roman"/>
          <w:sz w:val="24"/>
          <w:szCs w:val="22"/>
        </w:rPr>
      </w:pPr>
      <w:r w:rsidRPr="00856FA1">
        <w:rPr>
          <w:rFonts w:ascii="Times New Roman" w:hAnsi="Times New Roman"/>
          <w:sz w:val="24"/>
          <w:szCs w:val="22"/>
        </w:rPr>
        <w:t>да са разпределени отговорностите между членовете на обединението;</w:t>
      </w:r>
    </w:p>
    <w:p w:rsidR="009C4A2C" w:rsidRPr="00856FA1" w:rsidRDefault="009C4A2C" w:rsidP="00772A85">
      <w:pPr>
        <w:pStyle w:val="1"/>
        <w:numPr>
          <w:ilvl w:val="0"/>
          <w:numId w:val="5"/>
        </w:numPr>
        <w:tabs>
          <w:tab w:val="left" w:pos="993"/>
        </w:tabs>
        <w:spacing w:after="0" w:line="240" w:lineRule="auto"/>
        <w:ind w:left="0" w:firstLine="709"/>
        <w:jc w:val="both"/>
        <w:rPr>
          <w:rFonts w:ascii="Times New Roman" w:hAnsi="Times New Roman"/>
          <w:sz w:val="24"/>
          <w:szCs w:val="22"/>
        </w:rPr>
      </w:pPr>
      <w:r w:rsidRPr="00856FA1">
        <w:rPr>
          <w:rFonts w:ascii="Times New Roman" w:hAnsi="Times New Roman"/>
          <w:sz w:val="24"/>
          <w:szCs w:val="22"/>
        </w:rPr>
        <w:t>да бъдат описани услугите, които ще изпълнява всеки член на обединението, като не е достатъчно посочване на процентното разпределение на дейностите.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 и съгласно чл. 59, ал. 6 от ЗОП.</w:t>
      </w:r>
    </w:p>
    <w:p w:rsidR="009C4A2C" w:rsidRPr="00856FA1" w:rsidRDefault="009C4A2C" w:rsidP="00772A85">
      <w:pPr>
        <w:jc w:val="both"/>
        <w:rPr>
          <w:rFonts w:ascii="Times New Roman" w:hAnsi="Times New Roman"/>
          <w:sz w:val="24"/>
        </w:rPr>
      </w:pPr>
      <w:r w:rsidRPr="00856FA1">
        <w:rPr>
          <w:rFonts w:ascii="Times New Roman" w:hAnsi="Times New Roman"/>
          <w:sz w:val="24"/>
        </w:rPr>
        <w:tab/>
        <w:t>Документът, който удостоверява правното основание за създаване на обединението следва да бъде с нотариална заверка на подписите.</w:t>
      </w:r>
    </w:p>
    <w:p w:rsidR="009C4A2C" w:rsidRPr="00856FA1" w:rsidRDefault="009C4A2C" w:rsidP="00772A85">
      <w:pPr>
        <w:jc w:val="both"/>
        <w:rPr>
          <w:rFonts w:ascii="Times New Roman" w:hAnsi="Times New Roman"/>
          <w:sz w:val="24"/>
        </w:rPr>
      </w:pPr>
      <w:r w:rsidRPr="00856FA1">
        <w:rPr>
          <w:rFonts w:ascii="Times New Roman" w:hAnsi="Times New Roman"/>
          <w:sz w:val="24"/>
        </w:rPr>
        <w:tab/>
        <w:t>Съгласно чл. 101, ал. 10 от ЗОП в процедура за възлагане на обществена поръчка едно физическо или юридическо лице може да участва само в едно обединение.</w:t>
      </w:r>
    </w:p>
    <w:p w:rsidR="009C4A2C" w:rsidRPr="00856FA1" w:rsidRDefault="009C4A2C" w:rsidP="00A05047">
      <w:pPr>
        <w:jc w:val="both"/>
        <w:rPr>
          <w:rFonts w:ascii="Times New Roman" w:hAnsi="Times New Roman"/>
          <w:sz w:val="24"/>
        </w:rPr>
      </w:pPr>
      <w:r w:rsidRPr="00856FA1">
        <w:rPr>
          <w:rFonts w:ascii="Times New Roman" w:hAnsi="Times New Roman"/>
          <w:sz w:val="24"/>
        </w:rPr>
        <w:tab/>
        <w:t>Съгласно чл. 101, ал. 9 от ЗОП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w:t>
      </w:r>
    </w:p>
    <w:p w:rsidR="009C4A2C" w:rsidRPr="00856FA1" w:rsidRDefault="009C4A2C" w:rsidP="00A05047">
      <w:pPr>
        <w:jc w:val="both"/>
        <w:rPr>
          <w:rFonts w:ascii="Times New Roman" w:hAnsi="Times New Roman"/>
          <w:sz w:val="24"/>
        </w:rPr>
      </w:pPr>
      <w:r w:rsidRPr="00856FA1">
        <w:rPr>
          <w:rFonts w:ascii="Times New Roman" w:hAnsi="Times New Roman"/>
          <w:sz w:val="24"/>
        </w:rPr>
        <w:tab/>
        <w:t>Не се допускат промени в състава на обединението след подаването на офертата.</w:t>
      </w:r>
    </w:p>
    <w:p w:rsidR="009C4A2C" w:rsidRPr="00856FA1" w:rsidRDefault="009C4A2C" w:rsidP="00A05047">
      <w:pPr>
        <w:jc w:val="both"/>
        <w:rPr>
          <w:rFonts w:ascii="Times New Roman" w:hAnsi="Times New Roman"/>
          <w:sz w:val="24"/>
        </w:rPr>
      </w:pPr>
      <w:r w:rsidRPr="00856FA1">
        <w:rPr>
          <w:rFonts w:ascii="Times New Roman" w:hAnsi="Times New Roman"/>
          <w:sz w:val="24"/>
        </w:rPr>
        <w:tab/>
        <w:t>Когато не е приложено споразумение за създаването на обединение или в приложеното споразумение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9C4A2C" w:rsidRPr="00856FA1" w:rsidRDefault="009C4A2C" w:rsidP="00A05047">
      <w:pPr>
        <w:jc w:val="both"/>
        <w:rPr>
          <w:rFonts w:ascii="Times New Roman" w:hAnsi="Times New Roman"/>
          <w:sz w:val="24"/>
        </w:rPr>
      </w:pPr>
      <w:r w:rsidRPr="00856FA1">
        <w:rPr>
          <w:rFonts w:ascii="Times New Roman" w:hAnsi="Times New Roman"/>
          <w:sz w:val="24"/>
        </w:rPr>
        <w:tab/>
        <w:t>В случай, че определеният Изпълнител е неперсонифицирано обединение на физически и/или юридически лица, договорът за възлагане на обществена поръчка се сключва, след като Изпълнителят представи на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9C4A2C" w:rsidRPr="00856FA1" w:rsidRDefault="009C4A2C" w:rsidP="00A05047">
      <w:pPr>
        <w:jc w:val="both"/>
        <w:rPr>
          <w:rFonts w:ascii="Times New Roman" w:hAnsi="Times New Roman"/>
          <w:sz w:val="24"/>
        </w:rPr>
      </w:pPr>
      <w:r w:rsidRPr="00856FA1">
        <w:rPr>
          <w:rFonts w:ascii="Times New Roman" w:hAnsi="Times New Roman"/>
          <w:sz w:val="24"/>
        </w:rPr>
        <w:tab/>
        <w:t>В съответствие с разпоредбата на чл. 59, ал. 6 от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C4A2C" w:rsidRPr="00856FA1" w:rsidRDefault="009C4A2C" w:rsidP="00A05047">
      <w:pPr>
        <w:jc w:val="both"/>
        <w:rPr>
          <w:rFonts w:ascii="Times New Roman" w:hAnsi="Times New Roman"/>
          <w:sz w:val="24"/>
          <w:lang w:val="ru-RU"/>
        </w:rPr>
      </w:pPr>
      <w:r w:rsidRPr="00856FA1">
        <w:rPr>
          <w:rFonts w:ascii="Times New Roman" w:hAnsi="Times New Roman"/>
          <w:sz w:val="24"/>
        </w:rPr>
        <w:tab/>
      </w:r>
      <w:r w:rsidRPr="00856FA1">
        <w:rPr>
          <w:rFonts w:ascii="Times New Roman" w:hAnsi="Times New Roman"/>
          <w:b/>
          <w:sz w:val="24"/>
        </w:rPr>
        <w:t>1.4.</w:t>
      </w:r>
      <w:r w:rsidRPr="00856FA1">
        <w:rPr>
          <w:rFonts w:ascii="Times New Roman" w:hAnsi="Times New Roman"/>
          <w:sz w:val="24"/>
        </w:rPr>
        <w:t xml:space="preserve"> Специфични изисквания към подизпълнители.</w:t>
      </w:r>
    </w:p>
    <w:p w:rsidR="009C4A2C" w:rsidRPr="00856FA1" w:rsidRDefault="009C4A2C" w:rsidP="00A05047">
      <w:pPr>
        <w:jc w:val="both"/>
        <w:rPr>
          <w:rFonts w:ascii="Times New Roman" w:hAnsi="Times New Roman"/>
          <w:sz w:val="24"/>
        </w:rPr>
      </w:pPr>
      <w:r w:rsidRPr="00856FA1">
        <w:rPr>
          <w:rFonts w:ascii="Times New Roman" w:hAnsi="Times New Roman"/>
          <w:sz w:val="24"/>
        </w:rPr>
        <w:tab/>
        <w:t>Участниците могат да посочват в офертата подизпълнители и дела от поръчката, който ще им възложат, ако възнамеряват да използват такива. В този случай участниците трябва да представят доказателство за поетите от подизпълнителите задължения.</w:t>
      </w:r>
    </w:p>
    <w:p w:rsidR="009C4A2C" w:rsidRPr="00856FA1" w:rsidRDefault="009C4A2C" w:rsidP="00772A85">
      <w:pPr>
        <w:jc w:val="both"/>
        <w:rPr>
          <w:rFonts w:ascii="Times New Roman" w:hAnsi="Times New Roman"/>
          <w:sz w:val="24"/>
        </w:rPr>
      </w:pPr>
      <w:r w:rsidRPr="00856FA1">
        <w:rPr>
          <w:rFonts w:ascii="Times New Roman" w:hAnsi="Times New Roman"/>
          <w:sz w:val="24"/>
        </w:rPr>
        <w:tab/>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Възложителят изисква замяна на подизпълнител, който не отговаря на съответните критерии за подбор. Независимо от възможността за използване на подизпълнители отговорността за изпълнение на договора за обществена поръчка е на Изпълнителя.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9C4A2C" w:rsidRPr="00856FA1" w:rsidRDefault="009C4A2C" w:rsidP="00772A85">
      <w:pPr>
        <w:pStyle w:val="1"/>
        <w:numPr>
          <w:ilvl w:val="0"/>
          <w:numId w:val="4"/>
        </w:numPr>
        <w:tabs>
          <w:tab w:val="left" w:pos="993"/>
        </w:tabs>
        <w:spacing w:after="0" w:line="240" w:lineRule="auto"/>
        <w:jc w:val="both"/>
        <w:rPr>
          <w:rFonts w:ascii="Times New Roman" w:hAnsi="Times New Roman"/>
          <w:sz w:val="24"/>
          <w:szCs w:val="22"/>
        </w:rPr>
      </w:pPr>
      <w:r w:rsidRPr="00856FA1">
        <w:rPr>
          <w:rFonts w:ascii="Times New Roman" w:hAnsi="Times New Roman"/>
          <w:sz w:val="24"/>
          <w:szCs w:val="22"/>
        </w:rPr>
        <w:t>за новия подизпълнител не са налице основанията за отстраняване в процедурата;</w:t>
      </w:r>
    </w:p>
    <w:p w:rsidR="009C4A2C" w:rsidRPr="00856FA1" w:rsidRDefault="009C4A2C" w:rsidP="00772A85">
      <w:pPr>
        <w:pStyle w:val="1"/>
        <w:numPr>
          <w:ilvl w:val="0"/>
          <w:numId w:val="4"/>
        </w:numPr>
        <w:tabs>
          <w:tab w:val="left" w:pos="993"/>
        </w:tabs>
        <w:spacing w:after="0" w:line="240" w:lineRule="auto"/>
        <w:ind w:left="0" w:firstLine="708"/>
        <w:jc w:val="both"/>
        <w:rPr>
          <w:rFonts w:ascii="Times New Roman" w:hAnsi="Times New Roman"/>
          <w:sz w:val="24"/>
          <w:szCs w:val="22"/>
        </w:rPr>
      </w:pPr>
      <w:r w:rsidRPr="00856FA1">
        <w:rPr>
          <w:rFonts w:ascii="Times New Roman" w:hAnsi="Times New Roman"/>
          <w:sz w:val="24"/>
          <w:szCs w:val="22"/>
        </w:rPr>
        <w:t>новият подизпълнител отговаря на критериите за подбор, на които е отговарял предишният подизпълнител, включително по отношение на дела и вида на услугите, които ще изпълнява, коригирани съобразно изпълнените до момента услуги.</w:t>
      </w:r>
    </w:p>
    <w:p w:rsidR="009C4A2C" w:rsidRPr="00856FA1" w:rsidRDefault="009C4A2C" w:rsidP="00772A85">
      <w:pPr>
        <w:jc w:val="both"/>
        <w:rPr>
          <w:rFonts w:ascii="Times New Roman" w:hAnsi="Times New Roman"/>
          <w:sz w:val="24"/>
        </w:rPr>
      </w:pPr>
      <w:r w:rsidRPr="00856FA1">
        <w:rPr>
          <w:rFonts w:ascii="Times New Roman" w:hAnsi="Times New Roman"/>
          <w:sz w:val="24"/>
        </w:rPr>
        <w:tab/>
        <w:t>При замяна или включване на подизпълнител Изпълнителят представя на Възложителя всички документи, които доказват изпълнението на условията по-горе, заедно с копие на договора за подизпълнение или на допълнителното споразумение в тридневен срок от тяхното сключване.</w:t>
      </w:r>
    </w:p>
    <w:p w:rsidR="009C4A2C" w:rsidRPr="00856FA1" w:rsidRDefault="009C4A2C" w:rsidP="00A05047">
      <w:pPr>
        <w:jc w:val="both"/>
        <w:rPr>
          <w:rFonts w:ascii="Times New Roman" w:hAnsi="Times New Roman"/>
          <w:sz w:val="24"/>
        </w:rPr>
      </w:pPr>
      <w:r w:rsidRPr="00856FA1">
        <w:rPr>
          <w:rFonts w:ascii="Times New Roman" w:hAnsi="Times New Roman"/>
          <w:sz w:val="24"/>
        </w:rPr>
        <w:tab/>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9C4A2C" w:rsidRPr="00856FA1" w:rsidRDefault="009C4A2C" w:rsidP="00A05047">
      <w:pPr>
        <w:jc w:val="both"/>
        <w:rPr>
          <w:rFonts w:ascii="Times New Roman" w:hAnsi="Times New Roman"/>
          <w:sz w:val="24"/>
        </w:rPr>
      </w:pPr>
      <w:r w:rsidRPr="00856FA1">
        <w:rPr>
          <w:rFonts w:ascii="Times New Roman" w:hAnsi="Times New Roman"/>
          <w:sz w:val="24"/>
        </w:rPr>
        <w:tab/>
        <w:t>Участниците посочват информацията относно участието на подизпълнители за изпълнение на поръчката, включително информация за вида и дела от поръчката, който ще изпълняват, в  ЕЕДОП.</w:t>
      </w:r>
    </w:p>
    <w:p w:rsidR="009C4A2C" w:rsidRPr="00856FA1" w:rsidRDefault="009C4A2C" w:rsidP="00A05047">
      <w:pPr>
        <w:jc w:val="both"/>
        <w:rPr>
          <w:rFonts w:ascii="Times New Roman" w:hAnsi="Times New Roman"/>
          <w:sz w:val="24"/>
        </w:rPr>
      </w:pPr>
      <w:r w:rsidRPr="00856FA1">
        <w:rPr>
          <w:rFonts w:ascii="Times New Roman" w:hAnsi="Times New Roman"/>
          <w:sz w:val="24"/>
        </w:rPr>
        <w:tab/>
        <w:t>Свързани лица по смисъла на параграф 2, т. 45 от Допълнителните разпоредби на ЗОП, не могат да бъдат самостоятелни участници в една и съща процедура.</w:t>
      </w:r>
    </w:p>
    <w:p w:rsidR="009C4A2C" w:rsidRPr="00856FA1" w:rsidRDefault="009C4A2C" w:rsidP="00A05047">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1.5.</w:t>
      </w:r>
      <w:r w:rsidRPr="00856FA1">
        <w:rPr>
          <w:rFonts w:ascii="Times New Roman" w:hAnsi="Times New Roman"/>
          <w:sz w:val="24"/>
        </w:rPr>
        <w:t xml:space="preserve"> Специфични изисквания за трети лица.</w:t>
      </w:r>
    </w:p>
    <w:p w:rsidR="009C4A2C" w:rsidRPr="00856FA1" w:rsidRDefault="009C4A2C" w:rsidP="00A05047">
      <w:pPr>
        <w:jc w:val="both"/>
        <w:rPr>
          <w:rFonts w:ascii="Times New Roman" w:hAnsi="Times New Roman"/>
          <w:sz w:val="24"/>
        </w:rPr>
      </w:pPr>
      <w:r w:rsidRPr="00856FA1">
        <w:rPr>
          <w:rFonts w:ascii="Times New Roman" w:hAnsi="Times New Roman"/>
          <w:sz w:val="24"/>
        </w:rPr>
        <w:tab/>
        <w:t>За изпълнение на настоящата обществена поръчка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9C4A2C" w:rsidRPr="00856FA1" w:rsidRDefault="009C4A2C" w:rsidP="00A05047">
      <w:pPr>
        <w:jc w:val="both"/>
        <w:rPr>
          <w:rFonts w:ascii="Times New Roman" w:hAnsi="Times New Roman"/>
          <w:sz w:val="24"/>
        </w:rPr>
      </w:pPr>
      <w:r w:rsidRPr="00856FA1">
        <w:rPr>
          <w:rFonts w:ascii="Times New Roman" w:hAnsi="Times New Roman"/>
          <w:sz w:val="24"/>
        </w:rPr>
        <w:tab/>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и тези лица ще участват в изпълнението на частта от поръчката, за която е необходим този капацитет.</w:t>
      </w:r>
    </w:p>
    <w:p w:rsidR="009C4A2C" w:rsidRPr="00856FA1" w:rsidRDefault="009C4A2C" w:rsidP="00A05047">
      <w:pPr>
        <w:jc w:val="both"/>
        <w:rPr>
          <w:rFonts w:ascii="Times New Roman" w:hAnsi="Times New Roman"/>
          <w:sz w:val="24"/>
        </w:rPr>
      </w:pPr>
      <w:r w:rsidRPr="00856FA1">
        <w:rPr>
          <w:rFonts w:ascii="Times New Roman" w:hAnsi="Times New Roman"/>
          <w:sz w:val="24"/>
        </w:rPr>
        <w:tab/>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Информацията се попълва в ЕЕДОП.</w:t>
      </w:r>
    </w:p>
    <w:p w:rsidR="009C4A2C" w:rsidRPr="00856FA1" w:rsidRDefault="009C4A2C" w:rsidP="00A05047">
      <w:pPr>
        <w:jc w:val="both"/>
        <w:rPr>
          <w:rFonts w:ascii="Times New Roman" w:hAnsi="Times New Roman"/>
          <w:sz w:val="24"/>
        </w:rPr>
      </w:pPr>
      <w:r w:rsidRPr="00856FA1">
        <w:rPr>
          <w:rFonts w:ascii="Times New Roman" w:hAnsi="Times New Roman"/>
          <w:sz w:val="24"/>
        </w:rPr>
        <w:tab/>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9C4A2C" w:rsidRPr="00856FA1" w:rsidRDefault="009C4A2C" w:rsidP="00A05047">
      <w:pPr>
        <w:jc w:val="both"/>
        <w:rPr>
          <w:rFonts w:ascii="Times New Roman" w:hAnsi="Times New Roman"/>
          <w:sz w:val="24"/>
        </w:rPr>
      </w:pPr>
      <w:r w:rsidRPr="00856FA1">
        <w:rPr>
          <w:rFonts w:ascii="Times New Roman" w:hAnsi="Times New Roman"/>
          <w:sz w:val="24"/>
        </w:rPr>
        <w:tab/>
        <w:t>Участникът посочва информацията относно участието на трети лица за изпълнение на поръчката в ЕЕДОП.</w:t>
      </w:r>
    </w:p>
    <w:p w:rsidR="009C4A2C" w:rsidRPr="00856FA1" w:rsidRDefault="009C4A2C" w:rsidP="00A05047">
      <w:pPr>
        <w:jc w:val="both"/>
        <w:rPr>
          <w:rFonts w:ascii="Times New Roman" w:hAnsi="Times New Roman"/>
          <w:b/>
          <w:sz w:val="24"/>
        </w:rPr>
      </w:pPr>
      <w:r w:rsidRPr="00856FA1">
        <w:rPr>
          <w:rFonts w:ascii="Times New Roman" w:hAnsi="Times New Roman"/>
          <w:sz w:val="24"/>
        </w:rPr>
        <w:tab/>
      </w:r>
      <w:r w:rsidRPr="00856FA1">
        <w:rPr>
          <w:rFonts w:ascii="Times New Roman" w:hAnsi="Times New Roman"/>
          <w:b/>
          <w:sz w:val="24"/>
        </w:rPr>
        <w:t>2. Лично състояние на кандидатите и участниците.</w:t>
      </w:r>
    </w:p>
    <w:p w:rsidR="009C4A2C" w:rsidRPr="00856FA1" w:rsidRDefault="009C4A2C" w:rsidP="00A05047">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2.1.</w:t>
      </w:r>
      <w:r w:rsidRPr="00856FA1">
        <w:rPr>
          <w:rFonts w:ascii="Times New Roman" w:hAnsi="Times New Roman"/>
          <w:sz w:val="24"/>
        </w:rPr>
        <w:t xml:space="preserve"> В съответствие с разпоредбата на чл. 54, ал. 1, т. 1-7 от ЗОП, Възложителят отстранява от участие в процедурата за възлагане на обществена поръчка кандидат или участник, който: </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2.1.1. </w:t>
      </w:r>
      <w:r w:rsidRPr="00856FA1">
        <w:rPr>
          <w:rFonts w:ascii="Times New Roman" w:hAnsi="Times New Roman"/>
          <w:sz w:val="24"/>
          <w:shd w:val="clear" w:color="auto" w:fill="FFFFFF"/>
        </w:rPr>
        <w:t>е осъден с влязла в сила присъда за престъпление по </w:t>
      </w:r>
      <w:hyperlink r:id="rId9" w:anchor="p36391003" w:history="1">
        <w:r w:rsidRPr="00856FA1">
          <w:rPr>
            <w:rFonts w:ascii="Times New Roman" w:hAnsi="Times New Roman"/>
            <w:sz w:val="24"/>
            <w:shd w:val="clear" w:color="auto" w:fill="FFFFFF"/>
          </w:rPr>
          <w:t>чл. 108а</w:t>
        </w:r>
      </w:hyperlink>
      <w:r w:rsidRPr="00856FA1">
        <w:rPr>
          <w:rFonts w:ascii="Times New Roman" w:hAnsi="Times New Roman"/>
          <w:sz w:val="24"/>
          <w:shd w:val="clear" w:color="auto" w:fill="FFFFFF"/>
        </w:rPr>
        <w:t>, </w:t>
      </w:r>
      <w:hyperlink r:id="rId10" w:anchor="p27695350" w:history="1">
        <w:r w:rsidRPr="00856FA1">
          <w:rPr>
            <w:rFonts w:ascii="Times New Roman" w:hAnsi="Times New Roman"/>
            <w:sz w:val="24"/>
            <w:shd w:val="clear" w:color="auto" w:fill="FFFFFF"/>
          </w:rPr>
          <w:t>чл. 159а</w:t>
        </w:r>
      </w:hyperlink>
      <w:r w:rsidRPr="00856FA1">
        <w:rPr>
          <w:rFonts w:ascii="Times New Roman" w:hAnsi="Times New Roman"/>
          <w:sz w:val="24"/>
          <w:shd w:val="clear" w:color="auto" w:fill="FFFFFF"/>
        </w:rPr>
        <w:t> – </w:t>
      </w:r>
      <w:hyperlink r:id="rId11" w:anchor="p27695353" w:history="1">
        <w:r w:rsidRPr="00856FA1">
          <w:rPr>
            <w:rFonts w:ascii="Times New Roman" w:hAnsi="Times New Roman"/>
            <w:sz w:val="24"/>
            <w:shd w:val="clear" w:color="auto" w:fill="FFFFFF"/>
          </w:rPr>
          <w:t>159г</w:t>
        </w:r>
      </w:hyperlink>
      <w:r w:rsidRPr="00856FA1">
        <w:rPr>
          <w:rFonts w:ascii="Times New Roman" w:hAnsi="Times New Roman"/>
          <w:sz w:val="24"/>
          <w:shd w:val="clear" w:color="auto" w:fill="FFFFFF"/>
        </w:rPr>
        <w:t>, </w:t>
      </w:r>
      <w:hyperlink r:id="rId12" w:anchor="p27695373" w:history="1">
        <w:r w:rsidRPr="00856FA1">
          <w:rPr>
            <w:rFonts w:ascii="Times New Roman" w:hAnsi="Times New Roman"/>
            <w:sz w:val="24"/>
            <w:shd w:val="clear" w:color="auto" w:fill="FFFFFF"/>
          </w:rPr>
          <w:t>чл. 172</w:t>
        </w:r>
      </w:hyperlink>
      <w:r w:rsidRPr="00856FA1">
        <w:rPr>
          <w:rFonts w:ascii="Times New Roman" w:hAnsi="Times New Roman"/>
          <w:sz w:val="24"/>
          <w:shd w:val="clear" w:color="auto" w:fill="FFFFFF"/>
        </w:rPr>
        <w:t>, </w:t>
      </w:r>
      <w:hyperlink r:id="rId13" w:anchor="p27695396" w:history="1">
        <w:r w:rsidRPr="00856FA1">
          <w:rPr>
            <w:rFonts w:ascii="Times New Roman" w:hAnsi="Times New Roman"/>
            <w:sz w:val="24"/>
            <w:shd w:val="clear" w:color="auto" w:fill="FFFFFF"/>
          </w:rPr>
          <w:t>чл. 192а</w:t>
        </w:r>
      </w:hyperlink>
      <w:r w:rsidRPr="00856FA1">
        <w:rPr>
          <w:rFonts w:ascii="Times New Roman" w:hAnsi="Times New Roman"/>
          <w:sz w:val="24"/>
          <w:shd w:val="clear" w:color="auto" w:fill="FFFFFF"/>
        </w:rPr>
        <w:t>, </w:t>
      </w:r>
      <w:hyperlink r:id="rId14" w:anchor="p27695400" w:history="1">
        <w:r w:rsidRPr="00856FA1">
          <w:rPr>
            <w:rFonts w:ascii="Times New Roman" w:hAnsi="Times New Roman"/>
            <w:sz w:val="24"/>
            <w:shd w:val="clear" w:color="auto" w:fill="FFFFFF"/>
          </w:rPr>
          <w:t>чл. 194</w:t>
        </w:r>
      </w:hyperlink>
      <w:r w:rsidRPr="00856FA1">
        <w:rPr>
          <w:rFonts w:ascii="Times New Roman" w:hAnsi="Times New Roman"/>
          <w:sz w:val="24"/>
          <w:shd w:val="clear" w:color="auto" w:fill="FFFFFF"/>
        </w:rPr>
        <w:t> – </w:t>
      </w:r>
      <w:hyperlink r:id="rId15" w:anchor="p27695429" w:history="1">
        <w:r w:rsidRPr="00856FA1">
          <w:rPr>
            <w:rFonts w:ascii="Times New Roman" w:hAnsi="Times New Roman"/>
            <w:sz w:val="24"/>
            <w:shd w:val="clear" w:color="auto" w:fill="FFFFFF"/>
          </w:rPr>
          <w:t>217</w:t>
        </w:r>
      </w:hyperlink>
      <w:r w:rsidRPr="00856FA1">
        <w:rPr>
          <w:rFonts w:ascii="Times New Roman" w:hAnsi="Times New Roman"/>
          <w:sz w:val="24"/>
          <w:shd w:val="clear" w:color="auto" w:fill="FFFFFF"/>
        </w:rPr>
        <w:t>, </w:t>
      </w:r>
      <w:hyperlink r:id="rId16" w:anchor="p27695435" w:history="1">
        <w:r w:rsidRPr="00856FA1">
          <w:rPr>
            <w:rFonts w:ascii="Times New Roman" w:hAnsi="Times New Roman"/>
            <w:sz w:val="24"/>
            <w:shd w:val="clear" w:color="auto" w:fill="FFFFFF"/>
          </w:rPr>
          <w:t>чл. 219</w:t>
        </w:r>
      </w:hyperlink>
      <w:r w:rsidRPr="00856FA1">
        <w:rPr>
          <w:rFonts w:ascii="Times New Roman" w:hAnsi="Times New Roman"/>
          <w:sz w:val="24"/>
          <w:shd w:val="clear" w:color="auto" w:fill="FFFFFF"/>
        </w:rPr>
        <w:t> – </w:t>
      </w:r>
      <w:hyperlink r:id="rId17" w:anchor="p27695481" w:history="1">
        <w:r w:rsidRPr="00856FA1">
          <w:rPr>
            <w:rFonts w:ascii="Times New Roman" w:hAnsi="Times New Roman"/>
            <w:sz w:val="24"/>
            <w:shd w:val="clear" w:color="auto" w:fill="FFFFFF"/>
          </w:rPr>
          <w:t>252</w:t>
        </w:r>
      </w:hyperlink>
      <w:r w:rsidRPr="00856FA1">
        <w:rPr>
          <w:rFonts w:ascii="Times New Roman" w:hAnsi="Times New Roman"/>
          <w:sz w:val="24"/>
          <w:shd w:val="clear" w:color="auto" w:fill="FFFFFF"/>
        </w:rPr>
        <w:t>, </w:t>
      </w:r>
      <w:hyperlink r:id="rId18" w:anchor="p29221082" w:history="1">
        <w:r w:rsidRPr="00856FA1">
          <w:rPr>
            <w:rFonts w:ascii="Times New Roman" w:hAnsi="Times New Roman"/>
            <w:sz w:val="24"/>
            <w:shd w:val="clear" w:color="auto" w:fill="FFFFFF"/>
          </w:rPr>
          <w:t>чл. 253</w:t>
        </w:r>
      </w:hyperlink>
      <w:r w:rsidRPr="00856FA1">
        <w:rPr>
          <w:rFonts w:ascii="Times New Roman" w:hAnsi="Times New Roman"/>
          <w:sz w:val="24"/>
          <w:shd w:val="clear" w:color="auto" w:fill="FFFFFF"/>
        </w:rPr>
        <w:t> – </w:t>
      </w:r>
      <w:hyperlink r:id="rId19" w:anchor="p27695493" w:history="1">
        <w:r w:rsidRPr="00856FA1">
          <w:rPr>
            <w:rFonts w:ascii="Times New Roman" w:hAnsi="Times New Roman"/>
            <w:sz w:val="24"/>
            <w:shd w:val="clear" w:color="auto" w:fill="FFFFFF"/>
          </w:rPr>
          <w:t>260</w:t>
        </w:r>
      </w:hyperlink>
      <w:r w:rsidRPr="00856FA1">
        <w:rPr>
          <w:rFonts w:ascii="Times New Roman" w:hAnsi="Times New Roman"/>
          <w:sz w:val="24"/>
          <w:shd w:val="clear" w:color="auto" w:fill="FFFFFF"/>
        </w:rPr>
        <w:t>, </w:t>
      </w:r>
      <w:hyperlink r:id="rId20" w:anchor="p29221086" w:history="1">
        <w:r w:rsidRPr="00856FA1">
          <w:rPr>
            <w:rFonts w:ascii="Times New Roman" w:hAnsi="Times New Roman"/>
            <w:sz w:val="24"/>
            <w:shd w:val="clear" w:color="auto" w:fill="FFFFFF"/>
          </w:rPr>
          <w:t>чл. 301</w:t>
        </w:r>
      </w:hyperlink>
      <w:r w:rsidRPr="00856FA1">
        <w:rPr>
          <w:rFonts w:ascii="Times New Roman" w:hAnsi="Times New Roman"/>
          <w:sz w:val="24"/>
          <w:shd w:val="clear" w:color="auto" w:fill="FFFFFF"/>
        </w:rPr>
        <w:t> – </w:t>
      </w:r>
      <w:hyperlink r:id="rId21" w:anchor="p29221087" w:history="1">
        <w:r w:rsidRPr="00856FA1">
          <w:rPr>
            <w:rFonts w:ascii="Times New Roman" w:hAnsi="Times New Roman"/>
            <w:sz w:val="24"/>
            <w:shd w:val="clear" w:color="auto" w:fill="FFFFFF"/>
          </w:rPr>
          <w:t>307</w:t>
        </w:r>
      </w:hyperlink>
      <w:r w:rsidRPr="00856FA1">
        <w:rPr>
          <w:rFonts w:ascii="Times New Roman" w:hAnsi="Times New Roman"/>
          <w:sz w:val="24"/>
          <w:shd w:val="clear" w:color="auto" w:fill="FFFFFF"/>
        </w:rPr>
        <w:t>, </w:t>
      </w:r>
      <w:hyperlink r:id="rId22" w:anchor="p27695570" w:history="1">
        <w:r w:rsidRPr="00856FA1">
          <w:rPr>
            <w:rFonts w:ascii="Times New Roman" w:hAnsi="Times New Roman"/>
            <w:sz w:val="24"/>
            <w:shd w:val="clear" w:color="auto" w:fill="FFFFFF"/>
          </w:rPr>
          <w:t>чл. 321</w:t>
        </w:r>
      </w:hyperlink>
      <w:r w:rsidRPr="00856FA1">
        <w:rPr>
          <w:rFonts w:ascii="Times New Roman" w:hAnsi="Times New Roman"/>
          <w:sz w:val="24"/>
          <w:shd w:val="clear" w:color="auto" w:fill="FFFFFF"/>
        </w:rPr>
        <w:t>, </w:t>
      </w:r>
      <w:hyperlink r:id="rId23" w:anchor="p5974115" w:history="1">
        <w:r w:rsidRPr="00856FA1">
          <w:rPr>
            <w:rFonts w:ascii="Times New Roman" w:hAnsi="Times New Roman"/>
            <w:sz w:val="24"/>
            <w:shd w:val="clear" w:color="auto" w:fill="FFFFFF"/>
          </w:rPr>
          <w:t>321а</w:t>
        </w:r>
      </w:hyperlink>
      <w:r w:rsidRPr="00856FA1">
        <w:rPr>
          <w:rFonts w:ascii="Times New Roman" w:hAnsi="Times New Roman"/>
          <w:sz w:val="24"/>
          <w:shd w:val="clear" w:color="auto" w:fill="FFFFFF"/>
        </w:rPr>
        <w:t> и </w:t>
      </w:r>
      <w:hyperlink r:id="rId24" w:anchor="p27695608" w:history="1">
        <w:r w:rsidRPr="00856FA1">
          <w:rPr>
            <w:rFonts w:ascii="Times New Roman" w:hAnsi="Times New Roman"/>
            <w:sz w:val="24"/>
            <w:shd w:val="clear" w:color="auto" w:fill="FFFFFF"/>
          </w:rPr>
          <w:t>чл. 352</w:t>
        </w:r>
      </w:hyperlink>
      <w:r w:rsidRPr="00856FA1">
        <w:rPr>
          <w:rFonts w:ascii="Times New Roman" w:hAnsi="Times New Roman"/>
          <w:sz w:val="24"/>
          <w:shd w:val="clear" w:color="auto" w:fill="FFFFFF"/>
        </w:rPr>
        <w:t> – </w:t>
      </w:r>
      <w:hyperlink r:id="rId25" w:anchor="p5974377" w:history="1">
        <w:r w:rsidRPr="00856FA1">
          <w:rPr>
            <w:rFonts w:ascii="Times New Roman" w:hAnsi="Times New Roman"/>
            <w:sz w:val="24"/>
            <w:shd w:val="clear" w:color="auto" w:fill="FFFFFF"/>
          </w:rPr>
          <w:t>353е от Наказателния кодекс</w:t>
        </w:r>
      </w:hyperlink>
      <w:r w:rsidRPr="00856FA1">
        <w:rPr>
          <w:rFonts w:ascii="Times New Roman" w:hAnsi="Times New Roman"/>
          <w:sz w:val="24"/>
        </w:rPr>
        <w:t xml:space="preserve">; </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2.1.2. е осъден с влязла в сила присъда за престъпление, аналогично на тези по т. 2.1.1 в друга държава членка или трета страна; </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2.1.3. </w:t>
      </w:r>
      <w:r w:rsidRPr="00856FA1">
        <w:rPr>
          <w:rFonts w:ascii="Times New Roman" w:hAnsi="Times New Roman"/>
          <w:sz w:val="24"/>
          <w:shd w:val="clear" w:color="auto" w:fill="FFFFFF"/>
        </w:rPr>
        <w:t>има задължения за данъци и задължителни осигурителни вноски по смисъла на </w:t>
      </w:r>
      <w:hyperlink r:id="rId26" w:anchor="p35632905" w:history="1">
        <w:r w:rsidRPr="00856FA1">
          <w:rPr>
            <w:rFonts w:ascii="Times New Roman" w:hAnsi="Times New Roman"/>
            <w:sz w:val="24"/>
            <w:shd w:val="clear" w:color="auto" w:fill="FFFFFF"/>
          </w:rPr>
          <w:t>чл. 162, ал. 2, т. 1 от Данъчно-осигурителния процесуален кодекс</w:t>
        </w:r>
      </w:hyperlink>
      <w:r w:rsidRPr="00856FA1">
        <w:rPr>
          <w:rFonts w:ascii="Times New Roman" w:hAnsi="Times New Roman"/>
          <w:sz w:val="24"/>
          <w:shd w:val="clear" w:color="auto" w:fill="FFFFFF"/>
        </w:rPr>
        <w:t>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доказани с влязъл в сила акт на компетентен орган.</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2.1.4. е налице неравнопоставеност в случаите по чл. 44, ал. 5 от ЗОП; </w:t>
      </w:r>
    </w:p>
    <w:p w:rsidR="009C4A2C" w:rsidRPr="00856FA1" w:rsidRDefault="009C4A2C" w:rsidP="00A05047">
      <w:pPr>
        <w:jc w:val="both"/>
        <w:rPr>
          <w:rFonts w:ascii="Times New Roman" w:hAnsi="Times New Roman"/>
          <w:sz w:val="24"/>
        </w:rPr>
      </w:pPr>
      <w:r w:rsidRPr="00856FA1">
        <w:rPr>
          <w:rFonts w:ascii="Times New Roman" w:hAnsi="Times New Roman"/>
          <w:sz w:val="24"/>
        </w:rPr>
        <w:tab/>
        <w:t>2.1.5. е установено, че:</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а) </w:t>
      </w:r>
      <w:r w:rsidRPr="00856FA1">
        <w:rPr>
          <w:rFonts w:ascii="Times New Roman" w:hAnsi="Times New Roman"/>
          <w:sz w:val="24"/>
          <w:shd w:val="clear" w:color="auto" w:fill="FFFFFF"/>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856FA1">
        <w:rPr>
          <w:rFonts w:ascii="Times New Roman" w:hAnsi="Times New Roman"/>
          <w:sz w:val="24"/>
        </w:rPr>
        <w:tab/>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2.1.6. </w:t>
      </w:r>
      <w:r w:rsidRPr="00856FA1">
        <w:rPr>
          <w:rFonts w:ascii="Times New Roman" w:hAnsi="Times New Roman"/>
          <w:sz w:val="24"/>
          <w:shd w:val="clear" w:color="auto" w:fill="FFFFFF"/>
        </w:rPr>
        <w:t>е установено с влязло в сила наказателно постановление или съдебно решение, нарушение на </w:t>
      </w:r>
      <w:hyperlink r:id="rId27" w:anchor="p5987541" w:history="1">
        <w:r w:rsidRPr="00856FA1">
          <w:rPr>
            <w:rFonts w:ascii="Times New Roman" w:hAnsi="Times New Roman"/>
            <w:sz w:val="24"/>
            <w:shd w:val="clear" w:color="auto" w:fill="FFFFFF"/>
          </w:rPr>
          <w:t>чл. 61, ал. 1</w:t>
        </w:r>
      </w:hyperlink>
      <w:r w:rsidRPr="00856FA1">
        <w:rPr>
          <w:rFonts w:ascii="Times New Roman" w:hAnsi="Times New Roman"/>
          <w:sz w:val="24"/>
          <w:shd w:val="clear" w:color="auto" w:fill="FFFFFF"/>
        </w:rPr>
        <w:t>, </w:t>
      </w:r>
      <w:hyperlink r:id="rId28" w:anchor="p5988269" w:history="1">
        <w:r w:rsidRPr="00856FA1">
          <w:rPr>
            <w:rFonts w:ascii="Times New Roman" w:hAnsi="Times New Roman"/>
            <w:sz w:val="24"/>
            <w:shd w:val="clear" w:color="auto" w:fill="FFFFFF"/>
          </w:rPr>
          <w:t>чл. 62, ал. 1</w:t>
        </w:r>
      </w:hyperlink>
      <w:r w:rsidRPr="00856FA1">
        <w:rPr>
          <w:rFonts w:ascii="Times New Roman" w:hAnsi="Times New Roman"/>
          <w:sz w:val="24"/>
          <w:shd w:val="clear" w:color="auto" w:fill="FFFFFF"/>
        </w:rPr>
        <w:t> или </w:t>
      </w:r>
      <w:hyperlink r:id="rId29" w:anchor="p5988269" w:history="1">
        <w:r w:rsidRPr="00856FA1">
          <w:rPr>
            <w:rFonts w:ascii="Times New Roman" w:hAnsi="Times New Roman"/>
            <w:sz w:val="24"/>
            <w:shd w:val="clear" w:color="auto" w:fill="FFFFFF"/>
          </w:rPr>
          <w:t>3</w:t>
        </w:r>
      </w:hyperlink>
      <w:r w:rsidRPr="00856FA1">
        <w:rPr>
          <w:rFonts w:ascii="Times New Roman" w:hAnsi="Times New Roman"/>
          <w:sz w:val="24"/>
          <w:shd w:val="clear" w:color="auto" w:fill="FFFFFF"/>
        </w:rPr>
        <w:t>, </w:t>
      </w:r>
      <w:hyperlink r:id="rId30" w:anchor="p5987881" w:history="1">
        <w:r w:rsidRPr="00856FA1">
          <w:rPr>
            <w:rFonts w:ascii="Times New Roman" w:hAnsi="Times New Roman"/>
            <w:sz w:val="24"/>
            <w:shd w:val="clear" w:color="auto" w:fill="FFFFFF"/>
          </w:rPr>
          <w:t>чл. 63, ал. 1</w:t>
        </w:r>
      </w:hyperlink>
      <w:r w:rsidRPr="00856FA1">
        <w:rPr>
          <w:rFonts w:ascii="Times New Roman" w:hAnsi="Times New Roman"/>
          <w:sz w:val="24"/>
          <w:shd w:val="clear" w:color="auto" w:fill="FFFFFF"/>
        </w:rPr>
        <w:t> или </w:t>
      </w:r>
      <w:hyperlink r:id="rId31" w:anchor="p5987881" w:history="1">
        <w:r w:rsidRPr="00856FA1">
          <w:rPr>
            <w:rFonts w:ascii="Times New Roman" w:hAnsi="Times New Roman"/>
            <w:sz w:val="24"/>
            <w:shd w:val="clear" w:color="auto" w:fill="FFFFFF"/>
          </w:rPr>
          <w:t>2</w:t>
        </w:r>
      </w:hyperlink>
      <w:r w:rsidRPr="00856FA1">
        <w:rPr>
          <w:rFonts w:ascii="Times New Roman" w:hAnsi="Times New Roman"/>
          <w:sz w:val="24"/>
          <w:shd w:val="clear" w:color="auto" w:fill="FFFFFF"/>
        </w:rPr>
        <w:t>, </w:t>
      </w:r>
      <w:hyperlink r:id="rId32" w:anchor="p5987599" w:history="1">
        <w:r w:rsidRPr="00856FA1">
          <w:rPr>
            <w:rFonts w:ascii="Times New Roman" w:hAnsi="Times New Roman"/>
            <w:sz w:val="24"/>
            <w:shd w:val="clear" w:color="auto" w:fill="FFFFFF"/>
          </w:rPr>
          <w:t>чл. 118</w:t>
        </w:r>
      </w:hyperlink>
      <w:r w:rsidRPr="00856FA1">
        <w:rPr>
          <w:rFonts w:ascii="Times New Roman" w:hAnsi="Times New Roman"/>
          <w:sz w:val="24"/>
          <w:shd w:val="clear" w:color="auto" w:fill="FFFFFF"/>
        </w:rPr>
        <w:t>, </w:t>
      </w:r>
      <w:hyperlink r:id="rId33" w:anchor="p5986991" w:history="1">
        <w:r w:rsidRPr="00856FA1">
          <w:rPr>
            <w:rFonts w:ascii="Times New Roman" w:hAnsi="Times New Roman"/>
            <w:sz w:val="24"/>
            <w:shd w:val="clear" w:color="auto" w:fill="FFFFFF"/>
          </w:rPr>
          <w:t>чл. 128</w:t>
        </w:r>
      </w:hyperlink>
      <w:r w:rsidRPr="00856FA1">
        <w:rPr>
          <w:rFonts w:ascii="Times New Roman" w:hAnsi="Times New Roman"/>
          <w:sz w:val="24"/>
          <w:shd w:val="clear" w:color="auto" w:fill="FFFFFF"/>
        </w:rPr>
        <w:t>, </w:t>
      </w:r>
      <w:hyperlink r:id="rId34" w:anchor="p36456930" w:history="1">
        <w:r w:rsidRPr="00856FA1">
          <w:rPr>
            <w:rFonts w:ascii="Times New Roman" w:hAnsi="Times New Roman"/>
            <w:sz w:val="24"/>
            <w:shd w:val="clear" w:color="auto" w:fill="FFFFFF"/>
          </w:rPr>
          <w:t>чл. 228, ал. 3</w:t>
        </w:r>
      </w:hyperlink>
      <w:r w:rsidRPr="00856FA1">
        <w:rPr>
          <w:rFonts w:ascii="Times New Roman" w:hAnsi="Times New Roman"/>
          <w:sz w:val="24"/>
          <w:shd w:val="clear" w:color="auto" w:fill="FFFFFF"/>
        </w:rPr>
        <w:t>, </w:t>
      </w:r>
      <w:hyperlink r:id="rId35" w:anchor="p5987740" w:history="1">
        <w:r w:rsidRPr="00856FA1">
          <w:rPr>
            <w:rFonts w:ascii="Times New Roman" w:hAnsi="Times New Roman"/>
            <w:sz w:val="24"/>
            <w:shd w:val="clear" w:color="auto" w:fill="FFFFFF"/>
          </w:rPr>
          <w:t>чл. 245</w:t>
        </w:r>
      </w:hyperlink>
      <w:r w:rsidRPr="00856FA1">
        <w:rPr>
          <w:rFonts w:ascii="Times New Roman" w:hAnsi="Times New Roman"/>
          <w:sz w:val="24"/>
          <w:shd w:val="clear" w:color="auto" w:fill="FFFFFF"/>
        </w:rPr>
        <w:t> и </w:t>
      </w:r>
      <w:hyperlink r:id="rId36" w:anchor="p5987759" w:history="1">
        <w:r w:rsidRPr="00856FA1">
          <w:rPr>
            <w:rFonts w:ascii="Times New Roman" w:hAnsi="Times New Roman"/>
            <w:sz w:val="24"/>
            <w:shd w:val="clear" w:color="auto" w:fill="FFFFFF"/>
          </w:rPr>
          <w:t>чл. 301</w:t>
        </w:r>
      </w:hyperlink>
      <w:r w:rsidRPr="00856FA1">
        <w:rPr>
          <w:rFonts w:ascii="Times New Roman" w:hAnsi="Times New Roman"/>
          <w:sz w:val="24"/>
          <w:shd w:val="clear" w:color="auto" w:fill="FFFFFF"/>
        </w:rPr>
        <w:t> – </w:t>
      </w:r>
      <w:hyperlink r:id="rId37" w:anchor="p5987995" w:history="1">
        <w:r w:rsidRPr="00856FA1">
          <w:rPr>
            <w:rFonts w:ascii="Times New Roman" w:hAnsi="Times New Roman"/>
            <w:sz w:val="24"/>
            <w:shd w:val="clear" w:color="auto" w:fill="FFFFFF"/>
          </w:rPr>
          <w:t>305 от Кодекса на труда</w:t>
        </w:r>
      </w:hyperlink>
      <w:r w:rsidRPr="00856FA1">
        <w:rPr>
          <w:rFonts w:ascii="Times New Roman" w:hAnsi="Times New Roman"/>
          <w:sz w:val="24"/>
          <w:shd w:val="clear" w:color="auto" w:fill="FFFFFF"/>
        </w:rPr>
        <w:t> или </w:t>
      </w:r>
      <w:hyperlink r:id="rId38" w:anchor="p37429892" w:history="1">
        <w:r w:rsidRPr="00856FA1">
          <w:rPr>
            <w:rFonts w:ascii="Times New Roman" w:hAnsi="Times New Roman"/>
            <w:sz w:val="24"/>
            <w:shd w:val="clear" w:color="auto" w:fill="FFFFFF"/>
          </w:rPr>
          <w:t>чл. 13, ал. 1 от Закона за трудовата миграция и трудовата мобилност</w:t>
        </w:r>
      </w:hyperlink>
      <w:r w:rsidRPr="00856FA1">
        <w:rPr>
          <w:rFonts w:ascii="Times New Roman" w:hAnsi="Times New Roman"/>
          <w:sz w:val="24"/>
          <w:shd w:val="clear" w:color="auto" w:fill="FFFFFF"/>
        </w:rPr>
        <w:t>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56FA1">
        <w:rPr>
          <w:rFonts w:ascii="Times New Roman" w:hAnsi="Times New Roman"/>
          <w:sz w:val="24"/>
        </w:rPr>
        <w:t>.</w:t>
      </w:r>
    </w:p>
    <w:p w:rsidR="009C4A2C" w:rsidRPr="00856FA1" w:rsidRDefault="009C4A2C" w:rsidP="00A05047">
      <w:pPr>
        <w:ind w:firstLine="709"/>
        <w:jc w:val="both"/>
        <w:rPr>
          <w:rFonts w:ascii="Times New Roman" w:hAnsi="Times New Roman"/>
          <w:sz w:val="24"/>
        </w:rPr>
      </w:pPr>
      <w:r w:rsidRPr="00856FA1">
        <w:rPr>
          <w:rFonts w:ascii="Times New Roman" w:hAnsi="Times New Roman"/>
          <w:sz w:val="24"/>
          <w:shd w:val="clear" w:color="auto" w:fill="FFFFFF"/>
        </w:rPr>
        <w:t>2.1.7. е налице конфликт на интереси, който не може да бъде отстранен.</w:t>
      </w:r>
    </w:p>
    <w:p w:rsidR="009C4A2C" w:rsidRPr="00856FA1" w:rsidRDefault="009C4A2C" w:rsidP="00A05047">
      <w:pPr>
        <w:jc w:val="both"/>
        <w:rPr>
          <w:rFonts w:ascii="Times New Roman" w:hAnsi="Times New Roman"/>
          <w:sz w:val="24"/>
        </w:rPr>
      </w:pPr>
      <w:r w:rsidRPr="00856FA1">
        <w:rPr>
          <w:rFonts w:ascii="Times New Roman" w:hAnsi="Times New Roman"/>
          <w:sz w:val="24"/>
        </w:rPr>
        <w:tab/>
        <w:t xml:space="preserve">Съгласно § 1, т. 21 от ДР на ЗОП </w:t>
      </w:r>
      <w:r w:rsidRPr="00856FA1">
        <w:rPr>
          <w:rFonts w:ascii="Times New Roman" w:hAnsi="Times New Roman"/>
          <w:sz w:val="24"/>
          <w:shd w:val="clear" w:color="auto" w:fill="FFFFFF"/>
        </w:rPr>
        <w:t>„</w:t>
      </w:r>
      <w:r w:rsidRPr="00856FA1">
        <w:rPr>
          <w:rStyle w:val="ldef"/>
          <w:rFonts w:ascii="Times New Roman" w:hAnsi="Times New Roman"/>
          <w:sz w:val="24"/>
          <w:shd w:val="clear" w:color="auto" w:fill="FFFFFF"/>
        </w:rPr>
        <w:t>Конфликт на интереси</w:t>
      </w:r>
      <w:r w:rsidRPr="00856FA1">
        <w:rPr>
          <w:rFonts w:ascii="Times New Roman" w:hAnsi="Times New Roman"/>
          <w:sz w:val="24"/>
          <w:shd w:val="clear" w:color="auto" w:fill="FFFFFF"/>
        </w:rPr>
        <w:t>“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w:t>
      </w:r>
      <w:hyperlink r:id="rId39" w:anchor="p36607114" w:history="1">
        <w:r w:rsidRPr="00856FA1">
          <w:rPr>
            <w:rStyle w:val="a5"/>
            <w:rFonts w:ascii="Times New Roman" w:hAnsi="Times New Roman"/>
            <w:sz w:val="24"/>
            <w:shd w:val="clear" w:color="auto" w:fill="FFFFFF"/>
          </w:rPr>
          <w:t>чл. 54 от Закона за противодействие на корупцията и за отнемане на незаконно придобитото имущество</w:t>
        </w:r>
      </w:hyperlink>
      <w:r w:rsidRPr="00856FA1">
        <w:rPr>
          <w:rFonts w:ascii="Times New Roman" w:hAnsi="Times New Roman"/>
          <w:sz w:val="24"/>
          <w:shd w:val="clear" w:color="auto" w:fill="FFFFFF"/>
        </w:rPr>
        <w:t> и за който би могло да се приеме, че влияе на тяхната безпристрастност и независимост във връзка с възлагането на обществената поръчка.</w:t>
      </w:r>
      <w:r w:rsidRPr="00856FA1">
        <w:rPr>
          <w:rFonts w:ascii="Times New Roman" w:hAnsi="Times New Roman"/>
          <w:sz w:val="24"/>
        </w:rPr>
        <w:t xml:space="preserve"> Основанията по т. 2.1.1, 2.1.2 и 2.1.7 </w:t>
      </w:r>
      <w:r w:rsidRPr="00856FA1">
        <w:rPr>
          <w:rFonts w:ascii="Times New Roman" w:hAnsi="Times New Roman"/>
          <w:sz w:val="24"/>
          <w:shd w:val="clear" w:color="auto" w:fill="FFFFFF"/>
        </w:rPr>
        <w:t>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9C4A2C" w:rsidRPr="00856FA1" w:rsidRDefault="009C4A2C" w:rsidP="00A05047">
      <w:pPr>
        <w:pStyle w:val="a7"/>
        <w:spacing w:before="0" w:beforeAutospacing="0" w:after="0" w:afterAutospacing="0"/>
        <w:ind w:firstLine="709"/>
        <w:jc w:val="both"/>
        <w:rPr>
          <w:szCs w:val="22"/>
        </w:rPr>
      </w:pPr>
      <w:r w:rsidRPr="00856FA1">
        <w:rPr>
          <w:szCs w:val="22"/>
        </w:rPr>
        <w:t xml:space="preserve">Лицата, които представляват участника и членовете на управителни и надзорни органи са, както следва: </w:t>
      </w:r>
    </w:p>
    <w:p w:rsidR="009C4A2C" w:rsidRPr="00856FA1" w:rsidRDefault="009C4A2C" w:rsidP="00A05047">
      <w:pPr>
        <w:pStyle w:val="a7"/>
        <w:spacing w:before="0" w:beforeAutospacing="0" w:after="0" w:afterAutospacing="0"/>
        <w:ind w:firstLine="709"/>
        <w:jc w:val="both"/>
        <w:rPr>
          <w:szCs w:val="22"/>
        </w:rPr>
      </w:pPr>
      <w:r w:rsidRPr="00856FA1">
        <w:rPr>
          <w:szCs w:val="22"/>
        </w:rPr>
        <w:t>1. при събирателно дружество – лицата по </w:t>
      </w:r>
      <w:hyperlink r:id="rId40" w:anchor="p3712597" w:history="1">
        <w:r w:rsidRPr="00856FA1">
          <w:rPr>
            <w:rStyle w:val="a5"/>
            <w:szCs w:val="22"/>
          </w:rPr>
          <w:t>чл. 84, ал. 1</w:t>
        </w:r>
      </w:hyperlink>
      <w:r w:rsidRPr="00856FA1">
        <w:rPr>
          <w:szCs w:val="22"/>
        </w:rPr>
        <w:t> и </w:t>
      </w:r>
      <w:hyperlink r:id="rId41" w:anchor="p3712605" w:history="1">
        <w:r w:rsidRPr="00856FA1">
          <w:rPr>
            <w:rStyle w:val="a5"/>
            <w:szCs w:val="22"/>
          </w:rPr>
          <w:t>чл. 89, ал. 1 от Търговския закон</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2. при командитно дружество – неограничено отговорните съдружници по </w:t>
      </w:r>
      <w:hyperlink r:id="rId42" w:anchor="p3712630" w:history="1">
        <w:r w:rsidRPr="00856FA1">
          <w:rPr>
            <w:rStyle w:val="a5"/>
            <w:szCs w:val="22"/>
          </w:rPr>
          <w:t>чл. 105 от Търговския закон</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3. при дружество с ограничена отговорност – лицата по </w:t>
      </w:r>
      <w:hyperlink r:id="rId43" w:anchor="p8012272" w:history="1">
        <w:r w:rsidRPr="00856FA1">
          <w:rPr>
            <w:rStyle w:val="a5"/>
            <w:szCs w:val="22"/>
          </w:rPr>
          <w:t>чл. 141, ал. 2 от Търговския закон</w:t>
        </w:r>
      </w:hyperlink>
      <w:r w:rsidRPr="00856FA1">
        <w:rPr>
          <w:szCs w:val="22"/>
        </w:rPr>
        <w:t>, а при еднолично дружество с ограничена отговорност – лицата по </w:t>
      </w:r>
      <w:hyperlink r:id="rId44" w:anchor="p3712684" w:history="1">
        <w:r w:rsidRPr="00856FA1">
          <w:rPr>
            <w:rStyle w:val="a5"/>
            <w:szCs w:val="22"/>
          </w:rPr>
          <w:t>чл. 147, ал. 1 от Търговския закон</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4. при акционерно дружество – лицата по </w:t>
      </w:r>
      <w:hyperlink r:id="rId45" w:anchor="p7635578" w:history="1">
        <w:r w:rsidRPr="00856FA1">
          <w:rPr>
            <w:rStyle w:val="a5"/>
            <w:szCs w:val="22"/>
          </w:rPr>
          <w:t>чл. 241, ал. 1</w:t>
        </w:r>
      </w:hyperlink>
      <w:r w:rsidRPr="00856FA1">
        <w:rPr>
          <w:szCs w:val="22"/>
        </w:rPr>
        <w:t>, </w:t>
      </w:r>
      <w:hyperlink r:id="rId46" w:anchor="p7635579" w:history="1">
        <w:r w:rsidRPr="00856FA1">
          <w:rPr>
            <w:rStyle w:val="a5"/>
            <w:szCs w:val="22"/>
          </w:rPr>
          <w:t>чл. 242, ал. 1</w:t>
        </w:r>
      </w:hyperlink>
      <w:r w:rsidRPr="00856FA1">
        <w:rPr>
          <w:szCs w:val="22"/>
        </w:rPr>
        <w:t> и </w:t>
      </w:r>
      <w:hyperlink r:id="rId47" w:anchor="p7635583" w:history="1">
        <w:r w:rsidRPr="00856FA1">
          <w:rPr>
            <w:rStyle w:val="a5"/>
            <w:szCs w:val="22"/>
          </w:rPr>
          <w:t>чл. 244, ал. 1 от Търговския закон</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5. при командитно дружество с акции – лицата по </w:t>
      </w:r>
      <w:hyperlink r:id="rId48" w:anchor="p7635596" w:history="1">
        <w:r w:rsidRPr="00856FA1">
          <w:rPr>
            <w:rStyle w:val="a5"/>
            <w:szCs w:val="22"/>
          </w:rPr>
          <w:t>чл. 256 от Търговския закон</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6. при едноличен търговец – физическото лице – търговец;</w:t>
      </w:r>
    </w:p>
    <w:p w:rsidR="009C4A2C" w:rsidRPr="00856FA1" w:rsidRDefault="009C4A2C" w:rsidP="00A05047">
      <w:pPr>
        <w:pStyle w:val="a7"/>
        <w:spacing w:before="0" w:beforeAutospacing="0" w:after="0" w:afterAutospacing="0"/>
        <w:ind w:firstLine="709"/>
        <w:jc w:val="both"/>
        <w:rPr>
          <w:szCs w:val="22"/>
        </w:rPr>
      </w:pPr>
      <w:r w:rsidRPr="00856FA1">
        <w:rPr>
          <w:szCs w:val="22"/>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9C4A2C" w:rsidRPr="00856FA1" w:rsidRDefault="009C4A2C" w:rsidP="00A05047">
      <w:pPr>
        <w:pStyle w:val="a7"/>
        <w:spacing w:before="0" w:beforeAutospacing="0" w:after="0" w:afterAutospacing="0"/>
        <w:ind w:firstLine="709"/>
        <w:jc w:val="both"/>
        <w:rPr>
          <w:szCs w:val="22"/>
        </w:rPr>
      </w:pPr>
      <w:r w:rsidRPr="00856FA1">
        <w:rPr>
          <w:szCs w:val="22"/>
        </w:rPr>
        <w:t>8. при кооперациите – лицата по </w:t>
      </w:r>
      <w:hyperlink r:id="rId49" w:anchor="p3203429" w:history="1">
        <w:r w:rsidRPr="00856FA1">
          <w:rPr>
            <w:rStyle w:val="a5"/>
            <w:szCs w:val="22"/>
          </w:rPr>
          <w:t>чл. 20, ал. 1</w:t>
        </w:r>
      </w:hyperlink>
      <w:r w:rsidRPr="00856FA1">
        <w:rPr>
          <w:szCs w:val="22"/>
        </w:rPr>
        <w:t> и </w:t>
      </w:r>
      <w:hyperlink r:id="rId50" w:anchor="p3774228" w:history="1">
        <w:r w:rsidRPr="00856FA1">
          <w:rPr>
            <w:rStyle w:val="a5"/>
            <w:szCs w:val="22"/>
          </w:rPr>
          <w:t>чл. 27, ал. 1 от Закона за кооперациите</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9. при сдружения - членовете на управителния съвет по </w:t>
      </w:r>
      <w:hyperlink r:id="rId51" w:anchor="p31112405" w:history="1">
        <w:r w:rsidRPr="00856FA1">
          <w:rPr>
            <w:rStyle w:val="a5"/>
            <w:szCs w:val="22"/>
          </w:rPr>
          <w:t>чл. 30, ал. 1 от Закона за юридическите лица с нестопанска цел</w:t>
        </w:r>
      </w:hyperlink>
      <w:r w:rsidRPr="00856FA1">
        <w:rPr>
          <w:szCs w:val="22"/>
        </w:rPr>
        <w:t> или управителя, в случаите по </w:t>
      </w:r>
      <w:hyperlink r:id="rId52" w:anchor="p31112405" w:history="1">
        <w:r w:rsidRPr="00856FA1">
          <w:rPr>
            <w:rStyle w:val="a5"/>
            <w:szCs w:val="22"/>
          </w:rPr>
          <w:t>чл. 30, ал. 3 от Закона за юридическите лица с нестопанска цел</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10. при фондациите – лицата по </w:t>
      </w:r>
      <w:hyperlink r:id="rId53" w:anchor="p31112411" w:history="1">
        <w:r w:rsidRPr="00856FA1">
          <w:rPr>
            <w:rStyle w:val="a5"/>
            <w:szCs w:val="22"/>
          </w:rPr>
          <w:t>чл. 35, ал. 1 от Закона за юридическите лица с нестопанска цел</w:t>
        </w:r>
      </w:hyperlink>
      <w:r w:rsidRPr="00856FA1">
        <w:rPr>
          <w:szCs w:val="22"/>
        </w:rPr>
        <w:t>;</w:t>
      </w:r>
    </w:p>
    <w:p w:rsidR="009C4A2C" w:rsidRPr="00856FA1" w:rsidRDefault="009C4A2C" w:rsidP="00A05047">
      <w:pPr>
        <w:pStyle w:val="a7"/>
        <w:spacing w:before="0" w:beforeAutospacing="0" w:after="0" w:afterAutospacing="0"/>
        <w:ind w:firstLine="709"/>
        <w:jc w:val="both"/>
        <w:rPr>
          <w:szCs w:val="22"/>
        </w:rPr>
      </w:pPr>
      <w:r w:rsidRPr="00856FA1">
        <w:rPr>
          <w:szCs w:val="22"/>
        </w:rPr>
        <w:t>11. в случаите по т. 1 - 7 – и прокуристите, когато има такива;</w:t>
      </w:r>
    </w:p>
    <w:p w:rsidR="009C4A2C" w:rsidRPr="00856FA1" w:rsidRDefault="009C4A2C" w:rsidP="00A05047">
      <w:pPr>
        <w:pStyle w:val="a7"/>
        <w:spacing w:before="0" w:beforeAutospacing="0" w:after="0" w:afterAutospacing="0"/>
        <w:ind w:firstLine="709"/>
        <w:jc w:val="both"/>
        <w:rPr>
          <w:szCs w:val="22"/>
        </w:rPr>
      </w:pPr>
      <w:r w:rsidRPr="00856FA1">
        <w:rPr>
          <w:szCs w:val="22"/>
        </w:rPr>
        <w:t>12.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9C4A2C" w:rsidRPr="00856FA1" w:rsidRDefault="009C4A2C" w:rsidP="00A05047">
      <w:pPr>
        <w:jc w:val="both"/>
        <w:rPr>
          <w:rFonts w:ascii="Times New Roman" w:hAnsi="Times New Roman"/>
          <w:sz w:val="24"/>
        </w:rPr>
      </w:pPr>
    </w:p>
    <w:p w:rsidR="009C4A2C" w:rsidRPr="00856FA1" w:rsidRDefault="009C4A2C" w:rsidP="00A05047">
      <w:pPr>
        <w:jc w:val="both"/>
        <w:rPr>
          <w:rFonts w:ascii="Times New Roman" w:hAnsi="Times New Roman"/>
          <w:b/>
          <w:sz w:val="24"/>
        </w:rPr>
      </w:pPr>
      <w:r w:rsidRPr="00856FA1">
        <w:rPr>
          <w:rFonts w:ascii="Times New Roman" w:hAnsi="Times New Roman"/>
          <w:b/>
          <w:sz w:val="24"/>
        </w:rPr>
        <w:tab/>
        <w:t>2.2. По отношение на участниците не следва да са налице обстоятелствата по чл. 55, ал. 1</w:t>
      </w:r>
      <w:r w:rsidRPr="00856FA1">
        <w:rPr>
          <w:rFonts w:ascii="Times New Roman" w:hAnsi="Times New Roman"/>
          <w:b/>
          <w:sz w:val="24"/>
          <w:lang w:val="ru-RU"/>
        </w:rPr>
        <w:t xml:space="preserve">, </w:t>
      </w:r>
      <w:r w:rsidRPr="00856FA1">
        <w:rPr>
          <w:rFonts w:ascii="Times New Roman" w:hAnsi="Times New Roman"/>
          <w:b/>
          <w:sz w:val="24"/>
        </w:rPr>
        <w:t>т. 1 от ЗОП, както следва:</w:t>
      </w:r>
    </w:p>
    <w:p w:rsidR="009C4A2C" w:rsidRPr="00856FA1" w:rsidRDefault="009C4A2C" w:rsidP="00772A85">
      <w:pPr>
        <w:jc w:val="both"/>
        <w:rPr>
          <w:rFonts w:ascii="Times New Roman" w:hAnsi="Times New Roman"/>
          <w:sz w:val="24"/>
        </w:rPr>
      </w:pPr>
      <w:r w:rsidRPr="00856FA1">
        <w:rPr>
          <w:rFonts w:ascii="Times New Roman" w:hAnsi="Times New Roman"/>
          <w:sz w:val="24"/>
        </w:rPr>
        <w:tab/>
        <w:t>2.2.1.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A2C" w:rsidRPr="00856FA1" w:rsidRDefault="009C4A2C" w:rsidP="00772A8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2.3.</w:t>
      </w:r>
      <w:r w:rsidRPr="00856FA1">
        <w:rPr>
          <w:rFonts w:ascii="Times New Roman" w:hAnsi="Times New Roman"/>
          <w:sz w:val="24"/>
        </w:rPr>
        <w:t xml:space="preserve"> Участник в процедурата, за когото са налице основания за отстраняване по чл. 54, ал. 1 от ЗОП и посочените от Възложителя основания по чл. 55, ал. 1, т. 1 от ЗОП, има право да представи доказателства, че е предприел мерки, които гарантират неговата надеждност, съгласно чл. 56, ал. 1 ЗОП, а именно: </w:t>
      </w:r>
    </w:p>
    <w:p w:rsidR="009C4A2C" w:rsidRPr="00856FA1" w:rsidRDefault="009C4A2C" w:rsidP="00772A85">
      <w:pPr>
        <w:jc w:val="both"/>
        <w:rPr>
          <w:rFonts w:ascii="Times New Roman" w:hAnsi="Times New Roman"/>
          <w:sz w:val="24"/>
        </w:rPr>
      </w:pPr>
      <w:r w:rsidRPr="00856FA1">
        <w:rPr>
          <w:rFonts w:ascii="Times New Roman" w:hAnsi="Times New Roman"/>
          <w:sz w:val="24"/>
        </w:rPr>
        <w:tab/>
        <w:t xml:space="preserve">а) че е погасил задълженията си по т. 2.1.3, включително начислените лихви и/или глоби или че те са разсрочени, отсрочени или обезпечени; </w:t>
      </w:r>
    </w:p>
    <w:p w:rsidR="009C4A2C" w:rsidRPr="00856FA1" w:rsidRDefault="009C4A2C" w:rsidP="00772A85">
      <w:pPr>
        <w:jc w:val="both"/>
        <w:rPr>
          <w:rFonts w:ascii="Times New Roman" w:hAnsi="Times New Roman"/>
          <w:sz w:val="24"/>
        </w:rPr>
      </w:pPr>
      <w:r w:rsidRPr="00856FA1">
        <w:rPr>
          <w:rFonts w:ascii="Times New Roman" w:hAnsi="Times New Roman"/>
          <w:sz w:val="24"/>
        </w:rPr>
        <w:tab/>
        <w:t xml:space="preserve">б) че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9C4A2C" w:rsidRPr="00856FA1" w:rsidRDefault="009C4A2C" w:rsidP="00772A85">
      <w:pPr>
        <w:jc w:val="both"/>
        <w:rPr>
          <w:rFonts w:ascii="Times New Roman" w:hAnsi="Times New Roman"/>
          <w:sz w:val="24"/>
        </w:rPr>
      </w:pPr>
      <w:r w:rsidRPr="00856FA1">
        <w:rPr>
          <w:rFonts w:ascii="Times New Roman" w:hAnsi="Times New Roman"/>
          <w:sz w:val="24"/>
        </w:rPr>
        <w:tab/>
        <w:t xml:space="preserve">в) че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9C4A2C" w:rsidRPr="00856FA1" w:rsidRDefault="009C4A2C" w:rsidP="00772A85">
      <w:pPr>
        <w:jc w:val="both"/>
        <w:rPr>
          <w:rFonts w:ascii="Times New Roman" w:hAnsi="Times New Roman"/>
          <w:sz w:val="24"/>
        </w:rPr>
      </w:pPr>
      <w:r w:rsidRPr="00856FA1">
        <w:rPr>
          <w:rFonts w:ascii="Times New Roman" w:hAnsi="Times New Roman"/>
          <w:sz w:val="24"/>
        </w:rPr>
        <w:tab/>
        <w:t>г) че е платил изцяло дължимото вземане по чл. 128, чл. 228, ал. 3 или чл. 245 от Кодекса на труда.</w:t>
      </w:r>
    </w:p>
    <w:p w:rsidR="009C4A2C" w:rsidRPr="00856FA1" w:rsidRDefault="009C4A2C" w:rsidP="00772A8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2.4.</w:t>
      </w:r>
      <w:r w:rsidRPr="00856FA1">
        <w:rPr>
          <w:rFonts w:ascii="Times New Roman" w:hAnsi="Times New Roman"/>
          <w:sz w:val="24"/>
        </w:rPr>
        <w:t xml:space="preserve"> Съгласно чл. 45, ал. 2 от ППЗОП, като доказателства за надеждността на кандидата или участника се представят следните документи:</w:t>
      </w:r>
    </w:p>
    <w:p w:rsidR="009C4A2C" w:rsidRPr="00856FA1" w:rsidRDefault="009C4A2C" w:rsidP="00A05047">
      <w:pPr>
        <w:jc w:val="both"/>
        <w:rPr>
          <w:rFonts w:ascii="Times New Roman" w:hAnsi="Times New Roman"/>
          <w:sz w:val="24"/>
        </w:rPr>
      </w:pPr>
      <w:r w:rsidRPr="00856FA1">
        <w:rPr>
          <w:rFonts w:ascii="Times New Roman" w:hAnsi="Times New Roman"/>
          <w:sz w:val="24"/>
        </w:rPr>
        <w:tab/>
        <w:t>а)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C4A2C" w:rsidRPr="00856FA1" w:rsidRDefault="009C4A2C" w:rsidP="00A05047">
      <w:pPr>
        <w:jc w:val="both"/>
        <w:rPr>
          <w:rFonts w:ascii="Times New Roman" w:hAnsi="Times New Roman"/>
          <w:sz w:val="24"/>
        </w:rPr>
      </w:pPr>
      <w:r w:rsidRPr="00856FA1">
        <w:rPr>
          <w:rFonts w:ascii="Times New Roman" w:hAnsi="Times New Roman"/>
          <w:sz w:val="24"/>
        </w:rPr>
        <w:tab/>
        <w:t>б) по отношение на обстоятелството по чл. 56, ал. 1, т. 3 от ЗОП – документ от съответния компетентен орган за потвърждение на описаните обстоятелства.</w:t>
      </w:r>
    </w:p>
    <w:p w:rsidR="009C4A2C" w:rsidRPr="00856FA1" w:rsidRDefault="009C4A2C" w:rsidP="00A05047">
      <w:pPr>
        <w:jc w:val="both"/>
        <w:rPr>
          <w:rFonts w:ascii="Times New Roman" w:hAnsi="Times New Roman"/>
          <w:sz w:val="24"/>
        </w:rPr>
      </w:pPr>
      <w:r w:rsidRPr="00856FA1">
        <w:rPr>
          <w:rFonts w:ascii="Times New Roman" w:hAnsi="Times New Roman"/>
          <w:sz w:val="24"/>
        </w:rPr>
        <w:tab/>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 В случай че предприетите от кандидата или участника мерки са достатъчни, за да се гарантира неговата надеждност, Възложителят не го отстранява от процедурата.</w:t>
      </w:r>
    </w:p>
    <w:p w:rsidR="009C4A2C" w:rsidRPr="00856FA1" w:rsidRDefault="009C4A2C" w:rsidP="00A05047">
      <w:pPr>
        <w:jc w:val="both"/>
        <w:rPr>
          <w:rFonts w:ascii="Times New Roman" w:hAnsi="Times New Roman"/>
          <w:sz w:val="24"/>
          <w:lang w:val="ru-RU"/>
        </w:rPr>
      </w:pPr>
      <w:r w:rsidRPr="00856FA1">
        <w:rPr>
          <w:rFonts w:ascii="Times New Roman" w:hAnsi="Times New Roman"/>
          <w:sz w:val="24"/>
        </w:rPr>
        <w:tab/>
      </w:r>
      <w:r w:rsidRPr="00856FA1">
        <w:rPr>
          <w:rFonts w:ascii="Times New Roman" w:hAnsi="Times New Roman"/>
          <w:b/>
          <w:sz w:val="24"/>
        </w:rPr>
        <w:t>2.5.</w:t>
      </w:r>
      <w:r w:rsidRPr="00856FA1">
        <w:rPr>
          <w:rFonts w:ascii="Times New Roman" w:hAnsi="Times New Roman"/>
          <w:sz w:val="24"/>
        </w:rPr>
        <w:t xml:space="preserve">  На основание чл. 57, ал. 1 от ЗОП, Възложителят отстранява от процедурата кандидат или участник, за когото са налице основанията по чл. 54, ал. 1 и чл. 55, ал. 1, т. 1 от ЗОП, възникнали преди или по време на процедурата. Съгласно разпоредбата на чл. 46, ал. 1 от ППЗОП, кандидатите и участниците са длъжни да уведомят писмено Възложителя в 3-дневен срок от настъпване на обстоятелство по чл. 54, ал. 1, чл. 101, ал. 11 от ЗОП.</w:t>
      </w:r>
      <w:r w:rsidRPr="00856FA1">
        <w:rPr>
          <w:rFonts w:ascii="Times New Roman" w:hAnsi="Times New Roman"/>
          <w:sz w:val="24"/>
          <w:lang w:val="ru-RU"/>
        </w:rPr>
        <w:t xml:space="preserve"> </w:t>
      </w:r>
      <w:r w:rsidRPr="00856FA1">
        <w:rPr>
          <w:rFonts w:ascii="Times New Roman" w:hAnsi="Times New Roman"/>
          <w:color w:val="000000"/>
          <w:sz w:val="24"/>
          <w:shd w:val="clear" w:color="auto" w:fill="FEFEFE"/>
        </w:rPr>
        <w:t>Новонастъпилите обстоятелства се вземат предвид от комисията при изготвяне на документите по </w:t>
      </w:r>
      <w:r w:rsidRPr="00856FA1">
        <w:rPr>
          <w:rFonts w:ascii="Times New Roman" w:hAnsi="Times New Roman"/>
          <w:color w:val="000000"/>
          <w:sz w:val="24"/>
        </w:rPr>
        <w:t>чл. 106, ал. 1 от ЗОП</w:t>
      </w:r>
      <w:r w:rsidRPr="00856FA1">
        <w:rPr>
          <w:rFonts w:ascii="Times New Roman" w:hAnsi="Times New Roman"/>
          <w:color w:val="000000"/>
          <w:sz w:val="24"/>
          <w:shd w:val="clear" w:color="auto" w:fill="FEFEFE"/>
        </w:rPr>
        <w:t>.</w:t>
      </w:r>
    </w:p>
    <w:p w:rsidR="009C4A2C" w:rsidRPr="00856FA1" w:rsidRDefault="009C4A2C" w:rsidP="00A05047">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2.6.</w:t>
      </w:r>
      <w:r w:rsidRPr="00856FA1">
        <w:rPr>
          <w:rFonts w:ascii="Times New Roman" w:hAnsi="Times New Roman"/>
          <w:sz w:val="24"/>
        </w:rPr>
        <w:t xml:space="preserve"> Когато кандидат или участник в процедурата е обединение от физически и/или юридически лица и за член на обединението е налице някое от основанията за отстраняване по чл. 54, ал. 1 от ЗОП, Възложителят отстранява от участие цялото обединение.</w:t>
      </w:r>
    </w:p>
    <w:p w:rsidR="009C4A2C" w:rsidRPr="00856FA1" w:rsidRDefault="009C4A2C" w:rsidP="00772A8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2.7.</w:t>
      </w:r>
      <w:r w:rsidRPr="00856FA1">
        <w:rPr>
          <w:rFonts w:ascii="Times New Roman" w:hAnsi="Times New Roman"/>
          <w:sz w:val="24"/>
        </w:rPr>
        <w:t xml:space="preserve"> Основанията за отстраняване се прилагат до изтичане на следните срокове:</w:t>
      </w:r>
    </w:p>
    <w:p w:rsidR="009C4A2C" w:rsidRPr="00856FA1" w:rsidRDefault="009C4A2C" w:rsidP="00772A85">
      <w:pPr>
        <w:jc w:val="both"/>
        <w:rPr>
          <w:rFonts w:ascii="Times New Roman" w:hAnsi="Times New Roman"/>
          <w:sz w:val="24"/>
        </w:rPr>
      </w:pPr>
      <w:r w:rsidRPr="00856FA1">
        <w:rPr>
          <w:rFonts w:ascii="Times New Roman" w:hAnsi="Times New Roman"/>
          <w:sz w:val="24"/>
        </w:rPr>
        <w:tab/>
        <w:t xml:space="preserve">а) пет години от влизането в сила на присъдата – по отношение на обстоятелства по чл. 54, ал. 1, т. 1 и 2 от ЗОП, освен ако в присъдата е посочен друг срок; </w:t>
      </w:r>
    </w:p>
    <w:p w:rsidR="009C4A2C" w:rsidRPr="00856FA1" w:rsidRDefault="009C4A2C" w:rsidP="00772A85">
      <w:pPr>
        <w:ind w:firstLine="709"/>
        <w:jc w:val="both"/>
        <w:rPr>
          <w:rFonts w:ascii="Times New Roman" w:hAnsi="Times New Roman"/>
          <w:sz w:val="24"/>
        </w:rPr>
      </w:pPr>
      <w:r w:rsidRPr="00856FA1">
        <w:rPr>
          <w:rFonts w:ascii="Times New Roman" w:hAnsi="Times New Roman"/>
          <w:sz w:val="24"/>
        </w:rPr>
        <w:t>б) три години от датата на:</w:t>
      </w:r>
    </w:p>
    <w:p w:rsidR="009C4A2C" w:rsidRPr="00856FA1" w:rsidRDefault="009C4A2C" w:rsidP="00772A85">
      <w:pPr>
        <w:pStyle w:val="a7"/>
        <w:spacing w:before="0" w:beforeAutospacing="0" w:after="0" w:afterAutospacing="0"/>
        <w:ind w:firstLine="709"/>
        <w:jc w:val="both"/>
        <w:rPr>
          <w:szCs w:val="22"/>
        </w:rPr>
      </w:pPr>
      <w:r w:rsidRPr="00856FA1">
        <w:rPr>
          <w:szCs w:val="22"/>
        </w:rPr>
        <w:t>- влизането в сила на решението на възложителя, с което кандидатът или участникът е отстранен за наличие на обстоятелствата по </w:t>
      </w:r>
      <w:hyperlink r:id="rId54" w:anchor="p39464919" w:history="1">
        <w:r w:rsidRPr="00856FA1">
          <w:rPr>
            <w:rStyle w:val="a5"/>
            <w:szCs w:val="22"/>
          </w:rPr>
          <w:t>чл. 54, ал. 1, т. 5</w:t>
        </w:r>
      </w:hyperlink>
      <w:r w:rsidRPr="00856FA1">
        <w:rPr>
          <w:szCs w:val="22"/>
        </w:rPr>
        <w:t>, буква „а”;</w:t>
      </w:r>
    </w:p>
    <w:p w:rsidR="009C4A2C" w:rsidRPr="00856FA1" w:rsidRDefault="009C4A2C" w:rsidP="00772A85">
      <w:pPr>
        <w:pStyle w:val="a7"/>
        <w:spacing w:before="0" w:beforeAutospacing="0" w:after="0" w:afterAutospacing="0"/>
        <w:ind w:firstLine="709"/>
        <w:jc w:val="both"/>
        <w:rPr>
          <w:szCs w:val="22"/>
        </w:rPr>
      </w:pPr>
      <w:r w:rsidRPr="00856FA1">
        <w:rPr>
          <w:szCs w:val="22"/>
        </w:rPr>
        <w:t>-  влизането в сила на акт на компетентен орган, с който е установено наличието на обстоятелствата по </w:t>
      </w:r>
      <w:hyperlink r:id="rId55" w:anchor="p39464919" w:history="1">
        <w:r w:rsidRPr="00856FA1">
          <w:rPr>
            <w:rStyle w:val="a5"/>
            <w:szCs w:val="22"/>
          </w:rPr>
          <w:t>чл. 54, ал. 1, т. 6</w:t>
        </w:r>
      </w:hyperlink>
      <w:r w:rsidRPr="00856FA1">
        <w:rPr>
          <w:szCs w:val="22"/>
        </w:rPr>
        <w:t> и </w:t>
      </w:r>
      <w:hyperlink r:id="rId56" w:anchor="p39464921" w:history="1">
        <w:r w:rsidRPr="00856FA1">
          <w:rPr>
            <w:rStyle w:val="a5"/>
            <w:szCs w:val="22"/>
          </w:rPr>
          <w:t>чл. 55, ал. 1, т. 2</w:t>
        </w:r>
      </w:hyperlink>
      <w:r w:rsidRPr="00856FA1">
        <w:rPr>
          <w:szCs w:val="22"/>
        </w:rPr>
        <w:t> и </w:t>
      </w:r>
      <w:hyperlink r:id="rId57" w:anchor="p39464921" w:history="1">
        <w:r w:rsidRPr="00856FA1">
          <w:rPr>
            <w:rStyle w:val="a5"/>
            <w:szCs w:val="22"/>
          </w:rPr>
          <w:t>3</w:t>
        </w:r>
      </w:hyperlink>
      <w:r w:rsidRPr="00856FA1">
        <w:rPr>
          <w:szCs w:val="22"/>
        </w:rPr>
        <w:t>, освен ако в акта е посочен друг срок;</w:t>
      </w:r>
    </w:p>
    <w:p w:rsidR="009C4A2C" w:rsidRPr="00856FA1" w:rsidRDefault="009C4A2C" w:rsidP="00772A85">
      <w:pPr>
        <w:pStyle w:val="a7"/>
        <w:spacing w:before="0" w:beforeAutospacing="0" w:after="0" w:afterAutospacing="0"/>
        <w:ind w:firstLine="709"/>
        <w:rPr>
          <w:szCs w:val="22"/>
        </w:rPr>
      </w:pPr>
      <w:r w:rsidRPr="00856FA1">
        <w:rPr>
          <w:szCs w:val="22"/>
        </w:rPr>
        <w:t>-  влизането в сила на съдебно решение или на друг документ, с който се доказва наличието на обстоятелствата по </w:t>
      </w:r>
      <w:hyperlink r:id="rId58" w:anchor="p39464921" w:history="1">
        <w:r w:rsidRPr="00856FA1">
          <w:rPr>
            <w:rStyle w:val="a5"/>
            <w:szCs w:val="22"/>
          </w:rPr>
          <w:t>чл. 55, ал. 1, т. 4</w:t>
        </w:r>
      </w:hyperlink>
      <w:r w:rsidRPr="00856FA1">
        <w:rPr>
          <w:szCs w:val="22"/>
        </w:rPr>
        <w:t>.</w:t>
      </w:r>
    </w:p>
    <w:p w:rsidR="009C4A2C" w:rsidRPr="00856FA1" w:rsidRDefault="009C4A2C" w:rsidP="00772A8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2.8.</w:t>
      </w:r>
      <w:r w:rsidRPr="00856FA1">
        <w:rPr>
          <w:rFonts w:ascii="Times New Roman" w:hAnsi="Times New Roman"/>
          <w:sz w:val="24"/>
        </w:rPr>
        <w:t xml:space="preserve"> Освен на основанията по-горе, Възложителят ще отстрани от участие в процедурата:</w:t>
      </w:r>
    </w:p>
    <w:p w:rsidR="009C4A2C" w:rsidRPr="00856FA1" w:rsidRDefault="009C4A2C" w:rsidP="00772A85">
      <w:pPr>
        <w:jc w:val="both"/>
        <w:rPr>
          <w:rFonts w:ascii="Times New Roman" w:hAnsi="Times New Roman"/>
          <w:sz w:val="24"/>
        </w:rPr>
      </w:pPr>
      <w:r w:rsidRPr="00856FA1">
        <w:rPr>
          <w:rFonts w:ascii="Times New Roman" w:hAnsi="Times New Roman"/>
          <w:sz w:val="24"/>
        </w:rPr>
        <w:tab/>
        <w:t>2.8.1. участник, който не е изпълни друго условие, посочено в обявата за обществена поръчка или в документацията;</w:t>
      </w:r>
    </w:p>
    <w:p w:rsidR="009C4A2C" w:rsidRPr="00856FA1" w:rsidRDefault="009C4A2C" w:rsidP="00A05047">
      <w:pPr>
        <w:jc w:val="both"/>
        <w:rPr>
          <w:rFonts w:ascii="Times New Roman" w:hAnsi="Times New Roman"/>
          <w:sz w:val="24"/>
        </w:rPr>
      </w:pPr>
      <w:r w:rsidRPr="00856FA1">
        <w:rPr>
          <w:rFonts w:ascii="Times New Roman" w:hAnsi="Times New Roman"/>
          <w:sz w:val="24"/>
        </w:rPr>
        <w:tab/>
        <w:t>2.8.2. участник, който е представил оферта, която не отговаря на:</w:t>
      </w:r>
    </w:p>
    <w:p w:rsidR="009C4A2C" w:rsidRPr="00856FA1" w:rsidRDefault="009C4A2C" w:rsidP="00A05047">
      <w:pPr>
        <w:ind w:firstLine="709"/>
        <w:rPr>
          <w:rFonts w:ascii="Times New Roman" w:hAnsi="Times New Roman"/>
          <w:sz w:val="24"/>
        </w:rPr>
      </w:pPr>
      <w:r w:rsidRPr="00856FA1">
        <w:rPr>
          <w:rFonts w:ascii="Times New Roman" w:hAnsi="Times New Roman"/>
          <w:sz w:val="24"/>
        </w:rPr>
        <w:t>а) предварително обявените условия за изпълнение на поръчката;</w:t>
      </w:r>
    </w:p>
    <w:p w:rsidR="009C4A2C" w:rsidRPr="00856FA1" w:rsidRDefault="009C4A2C" w:rsidP="00385643">
      <w:pPr>
        <w:ind w:firstLine="709"/>
        <w:jc w:val="both"/>
        <w:rPr>
          <w:rFonts w:ascii="Times New Roman" w:hAnsi="Times New Roman"/>
          <w:sz w:val="24"/>
        </w:rPr>
      </w:pPr>
      <w:r w:rsidRPr="00856FA1">
        <w:rPr>
          <w:rFonts w:ascii="Times New Roman" w:hAnsi="Times New Roman"/>
          <w:sz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9C4A2C" w:rsidRPr="00856FA1" w:rsidRDefault="009C4A2C" w:rsidP="00A05047">
      <w:pPr>
        <w:jc w:val="both"/>
        <w:rPr>
          <w:rFonts w:ascii="Times New Roman" w:hAnsi="Times New Roman"/>
          <w:sz w:val="24"/>
        </w:rPr>
      </w:pPr>
      <w:r w:rsidRPr="00856FA1">
        <w:rPr>
          <w:rFonts w:ascii="Times New Roman" w:hAnsi="Times New Roman"/>
          <w:sz w:val="24"/>
        </w:rPr>
        <w:tab/>
        <w:t>2.8.3. участник, който не е представил в срок обосновката по чл. 72, ал. 1 от ЗОП или чиято оферта не е приета съгласно чл. 72, ал. 3-5 от ЗОП;</w:t>
      </w:r>
    </w:p>
    <w:p w:rsidR="009C4A2C" w:rsidRPr="00856FA1" w:rsidRDefault="009C4A2C" w:rsidP="00A05047">
      <w:pPr>
        <w:jc w:val="both"/>
        <w:rPr>
          <w:rFonts w:ascii="Times New Roman" w:hAnsi="Times New Roman"/>
          <w:sz w:val="24"/>
        </w:rPr>
      </w:pPr>
      <w:r w:rsidRPr="00856FA1">
        <w:rPr>
          <w:rFonts w:ascii="Times New Roman" w:hAnsi="Times New Roman"/>
          <w:sz w:val="24"/>
        </w:rPr>
        <w:tab/>
        <w:t>2.8.4. кандидати или участници, които са свързани лица по смисъла на § 2, т. 45 от ДР на ЗОП.</w:t>
      </w:r>
    </w:p>
    <w:p w:rsidR="009C4A2C" w:rsidRPr="00856FA1" w:rsidRDefault="009C4A2C" w:rsidP="00A05047">
      <w:pPr>
        <w:ind w:firstLine="709"/>
        <w:jc w:val="both"/>
        <w:rPr>
          <w:rFonts w:ascii="Times New Roman" w:hAnsi="Times New Roman"/>
          <w:sz w:val="24"/>
        </w:rPr>
      </w:pPr>
      <w:r w:rsidRPr="00856FA1">
        <w:rPr>
          <w:rFonts w:ascii="Times New Roman" w:hAnsi="Times New Roman"/>
          <w:sz w:val="24"/>
        </w:rPr>
        <w:t>2.8.5. кандидат или участник, подал заявление за участие или оферта, които не отговарят на условията за представяне, включително за форма, начин, срок и валидност</w:t>
      </w:r>
      <w:r w:rsidRPr="00856FA1">
        <w:rPr>
          <w:rFonts w:ascii="Times New Roman" w:hAnsi="Times New Roman"/>
          <w:sz w:val="24"/>
          <w:lang w:val="ru-RU"/>
        </w:rPr>
        <w:t xml:space="preserve"> (включително, когато не са декриптирали заявленията, офертите и ценовите предложения в обявените дати и час за тяхното отваряне) се отстраняват от участие на основание чл. 107, т. 5 от ЗОП</w:t>
      </w:r>
      <w:r w:rsidRPr="00856FA1">
        <w:rPr>
          <w:rFonts w:ascii="Times New Roman" w:hAnsi="Times New Roman"/>
          <w:sz w:val="24"/>
        </w:rPr>
        <w:t>;</w:t>
      </w:r>
    </w:p>
    <w:p w:rsidR="009C4A2C" w:rsidRPr="00856FA1" w:rsidRDefault="009C4A2C" w:rsidP="00A05047">
      <w:pPr>
        <w:ind w:firstLine="709"/>
        <w:rPr>
          <w:rFonts w:ascii="Times New Roman" w:hAnsi="Times New Roman"/>
          <w:sz w:val="24"/>
        </w:rPr>
      </w:pPr>
      <w:r w:rsidRPr="00856FA1">
        <w:rPr>
          <w:rFonts w:ascii="Times New Roman" w:hAnsi="Times New Roman"/>
          <w:sz w:val="24"/>
        </w:rPr>
        <w:t>2.8.6. лице, което е нарушило забрана по </w:t>
      </w:r>
      <w:hyperlink r:id="rId59" w:anchor="p39465023" w:history="1">
        <w:r w:rsidRPr="00856FA1">
          <w:rPr>
            <w:rFonts w:ascii="Times New Roman" w:hAnsi="Times New Roman"/>
            <w:sz w:val="24"/>
          </w:rPr>
          <w:t>чл. 101, ал. 9</w:t>
        </w:r>
      </w:hyperlink>
      <w:r w:rsidRPr="00856FA1">
        <w:rPr>
          <w:rFonts w:ascii="Times New Roman" w:hAnsi="Times New Roman"/>
          <w:sz w:val="24"/>
        </w:rPr>
        <w:t> или </w:t>
      </w:r>
      <w:hyperlink r:id="rId60" w:anchor="p39465023" w:history="1">
        <w:r w:rsidRPr="00856FA1">
          <w:rPr>
            <w:rFonts w:ascii="Times New Roman" w:hAnsi="Times New Roman"/>
            <w:sz w:val="24"/>
          </w:rPr>
          <w:t>10</w:t>
        </w:r>
      </w:hyperlink>
      <w:r w:rsidRPr="00856FA1">
        <w:rPr>
          <w:rFonts w:ascii="Times New Roman" w:hAnsi="Times New Roman"/>
          <w:sz w:val="24"/>
        </w:rPr>
        <w:t xml:space="preserve"> от ЗОП.</w:t>
      </w:r>
    </w:p>
    <w:p w:rsidR="009C4A2C" w:rsidRPr="00856FA1" w:rsidRDefault="009C4A2C" w:rsidP="00A05047">
      <w:pPr>
        <w:jc w:val="both"/>
        <w:rPr>
          <w:rFonts w:ascii="Times New Roman" w:hAnsi="Times New Roman"/>
          <w:b/>
          <w:sz w:val="24"/>
        </w:rPr>
      </w:pPr>
      <w:r w:rsidRPr="00856FA1">
        <w:rPr>
          <w:rFonts w:ascii="Times New Roman" w:hAnsi="Times New Roman"/>
          <w:sz w:val="24"/>
        </w:rPr>
        <w:tab/>
      </w:r>
      <w:r w:rsidRPr="00856FA1">
        <w:rPr>
          <w:rFonts w:ascii="Times New Roman" w:hAnsi="Times New Roman"/>
          <w:b/>
          <w:sz w:val="24"/>
        </w:rPr>
        <w:t>2.9.</w:t>
      </w:r>
      <w:r w:rsidRPr="00856FA1">
        <w:rPr>
          <w:rFonts w:ascii="Times New Roman" w:hAnsi="Times New Roman"/>
          <w:sz w:val="24"/>
        </w:rPr>
        <w:t xml:space="preserve"> </w:t>
      </w:r>
      <w:r w:rsidRPr="00856FA1">
        <w:rPr>
          <w:rFonts w:ascii="Times New Roman" w:hAnsi="Times New Roman"/>
          <w:b/>
          <w:sz w:val="24"/>
        </w:rPr>
        <w:t>Други основания за отстраняване, свързани с националното законодателство.</w:t>
      </w:r>
    </w:p>
    <w:p w:rsidR="009C4A2C" w:rsidRPr="00856FA1" w:rsidRDefault="009C4A2C" w:rsidP="00A05047">
      <w:pPr>
        <w:jc w:val="both"/>
        <w:rPr>
          <w:rFonts w:ascii="Times New Roman" w:hAnsi="Times New Roman"/>
          <w:sz w:val="24"/>
        </w:rPr>
      </w:pPr>
      <w:r w:rsidRPr="00856FA1">
        <w:rPr>
          <w:rFonts w:ascii="Times New Roman" w:hAnsi="Times New Roman"/>
          <w:b/>
          <w:sz w:val="24"/>
        </w:rPr>
        <w:tab/>
      </w:r>
      <w:r w:rsidRPr="00856FA1">
        <w:rPr>
          <w:rFonts w:ascii="Times New Roman" w:hAnsi="Times New Roman"/>
          <w:sz w:val="24"/>
        </w:rPr>
        <w:t xml:space="preserve">2.9.1. На основание  чл. 69 от Закона за противодействие на корупцията и за отнемане на незаконно придобито имущество </w:t>
      </w:r>
      <w:r w:rsidRPr="00856FA1">
        <w:rPr>
          <w:rFonts w:ascii="Times New Roman" w:hAnsi="Times New Roman"/>
          <w:sz w:val="24"/>
          <w:lang w:val="ru-RU"/>
        </w:rPr>
        <w:t>(</w:t>
      </w:r>
      <w:r w:rsidRPr="00856FA1">
        <w:rPr>
          <w:rFonts w:ascii="Times New Roman" w:hAnsi="Times New Roman"/>
          <w:sz w:val="24"/>
        </w:rPr>
        <w:t>ЗПКОНПИ</w:t>
      </w:r>
      <w:r w:rsidRPr="00856FA1">
        <w:rPr>
          <w:rFonts w:ascii="Times New Roman" w:hAnsi="Times New Roman"/>
          <w:sz w:val="24"/>
          <w:lang w:val="ru-RU"/>
        </w:rPr>
        <w:t>)</w:t>
      </w:r>
      <w:r w:rsidRPr="00856FA1">
        <w:rPr>
          <w:rFonts w:ascii="Times New Roman" w:hAnsi="Times New Roman"/>
          <w:sz w:val="24"/>
        </w:rPr>
        <w:t>:</w:t>
      </w:r>
    </w:p>
    <w:p w:rsidR="009C4A2C" w:rsidRPr="00856FA1" w:rsidRDefault="009C4A2C" w:rsidP="00A05047">
      <w:pPr>
        <w:jc w:val="both"/>
        <w:rPr>
          <w:rFonts w:ascii="Times New Roman" w:hAnsi="Times New Roman"/>
          <w:sz w:val="24"/>
        </w:rPr>
      </w:pPr>
      <w:r w:rsidRPr="00856FA1">
        <w:rPr>
          <w:rFonts w:ascii="Times New Roman" w:hAnsi="Times New Roman"/>
          <w:sz w:val="24"/>
        </w:rPr>
        <w:tab/>
        <w:t>2.9.1.1.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9C4A2C" w:rsidRPr="00856FA1" w:rsidRDefault="009C4A2C" w:rsidP="00A05047">
      <w:pPr>
        <w:jc w:val="both"/>
        <w:rPr>
          <w:rFonts w:ascii="Times New Roman" w:hAnsi="Times New Roman"/>
          <w:sz w:val="24"/>
        </w:rPr>
      </w:pPr>
      <w:r w:rsidRPr="00856FA1">
        <w:rPr>
          <w:rFonts w:ascii="Times New Roman" w:hAnsi="Times New Roman"/>
          <w:sz w:val="24"/>
        </w:rPr>
        <w:tab/>
        <w:t>2.9.</w:t>
      </w:r>
      <w:r w:rsidRPr="00856FA1">
        <w:rPr>
          <w:rFonts w:ascii="Times New Roman" w:hAnsi="Times New Roman"/>
          <w:sz w:val="24"/>
          <w:lang w:val="ru-RU"/>
        </w:rPr>
        <w:t>1</w:t>
      </w:r>
      <w:r w:rsidRPr="00856FA1">
        <w:rPr>
          <w:rFonts w:ascii="Times New Roman" w:hAnsi="Times New Roman"/>
          <w:sz w:val="24"/>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9C4A2C" w:rsidRPr="00856FA1" w:rsidRDefault="009C4A2C" w:rsidP="00A05047">
      <w:pPr>
        <w:jc w:val="both"/>
        <w:rPr>
          <w:rFonts w:ascii="Times New Roman" w:hAnsi="Times New Roman"/>
          <w:sz w:val="24"/>
        </w:rPr>
      </w:pPr>
      <w:r w:rsidRPr="00856FA1">
        <w:rPr>
          <w:rFonts w:ascii="Times New Roman" w:hAnsi="Times New Roman"/>
          <w:sz w:val="24"/>
        </w:rPr>
        <w:tab/>
        <w:t>2.9.2. На основание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(ЗИФОДРЮПДРКТЛТДС), дружества, регистрирани в юрисдикции с преференциален данъчен режим, и свързаните с тях лица, не могат пряко или косвено да участват в процедурата, включително и чрез гражданско дружество/ консорциум, в което участва дружество, регистрирано в юрисдикция с преференциален данъчен режим, освен ако не е налице изключение по чл. 4 от ЗИФОДРЮПДРКТЛТДС.</w:t>
      </w:r>
    </w:p>
    <w:p w:rsidR="009C4A2C" w:rsidRPr="00856FA1" w:rsidRDefault="009C4A2C" w:rsidP="00772A85">
      <w:pPr>
        <w:ind w:firstLine="708"/>
        <w:jc w:val="both"/>
        <w:rPr>
          <w:rFonts w:ascii="Times New Roman" w:hAnsi="Times New Roman"/>
          <w:sz w:val="24"/>
        </w:rPr>
      </w:pPr>
      <w:r w:rsidRPr="00856FA1">
        <w:rPr>
          <w:rFonts w:ascii="Times New Roman" w:hAnsi="Times New Roman"/>
          <w:sz w:val="24"/>
          <w:shd w:val="clear" w:color="auto" w:fill="FEFEFE"/>
          <w:lang w:eastAsia="zh-CN"/>
        </w:rPr>
        <w:t xml:space="preserve">Обстоятелствата относно основанията за отстраняване по чл. 54, ал. 1, т. 1 от ЗОП, извън тези по част III, раздел А: Основания, свързани с наказателни присъди от ЕЕДОП, както и основанията за отстраняване по чл. 107, т. 4 от ЗОП и  по </w:t>
      </w:r>
      <w:r w:rsidRPr="00856FA1">
        <w:rPr>
          <w:rFonts w:ascii="Times New Roman" w:hAnsi="Times New Roman"/>
          <w:color w:val="000000"/>
          <w:sz w:val="24"/>
          <w:lang w:val="ru-RU"/>
        </w:rPr>
        <w:t>чл. 3, т.8 от Закона за икономически и финансови отношения с дружества, регистрирани в юрисдикции с префрренциален данъчен режим, контролираните от тях лице и техните действителни собственици</w:t>
      </w:r>
      <w:r w:rsidRPr="00856FA1">
        <w:rPr>
          <w:rFonts w:ascii="Times New Roman" w:hAnsi="Times New Roman"/>
          <w:sz w:val="24"/>
          <w:shd w:val="clear" w:color="auto" w:fill="FEFEFE"/>
          <w:lang w:eastAsia="zh-CN"/>
        </w:rPr>
        <w:t>, се декларират в ЕЕДОП, част III, раздел Г: „Други</w:t>
      </w:r>
      <w:r w:rsidR="00772A85" w:rsidRPr="00856FA1">
        <w:rPr>
          <w:rFonts w:ascii="Times New Roman" w:hAnsi="Times New Roman"/>
          <w:sz w:val="24"/>
          <w:shd w:val="clear" w:color="auto" w:fill="FEFEFE"/>
          <w:lang w:eastAsia="zh-CN"/>
        </w:rPr>
        <w:t xml:space="preserve"> </w:t>
      </w:r>
      <w:r w:rsidRPr="00856FA1">
        <w:rPr>
          <w:rFonts w:ascii="Times New Roman" w:hAnsi="Times New Roman"/>
          <w:sz w:val="24"/>
          <w:shd w:val="clear" w:color="auto" w:fill="FEFEFE"/>
          <w:lang w:eastAsia="zh-CN"/>
        </w:rPr>
        <w:t xml:space="preserve"> основания за изключване, които може да бъдат предвидени в националното законодателство на възлагащия орган или възложителя на държава членка”</w:t>
      </w:r>
      <w:r w:rsidRPr="00856FA1">
        <w:rPr>
          <w:rFonts w:ascii="Times New Roman" w:hAnsi="Times New Roman"/>
          <w:sz w:val="24"/>
          <w:shd w:val="clear" w:color="auto" w:fill="FEFEFE"/>
          <w:lang w:val="ru-RU" w:eastAsia="zh-CN"/>
        </w:rPr>
        <w:t>.</w:t>
      </w:r>
    </w:p>
    <w:p w:rsidR="009C4A2C" w:rsidRPr="00856FA1" w:rsidRDefault="009C4A2C">
      <w:pPr>
        <w:rPr>
          <w:rFonts w:ascii="Times New Roman" w:hAnsi="Times New Roman"/>
          <w:sz w:val="24"/>
        </w:rPr>
      </w:pPr>
    </w:p>
    <w:p w:rsidR="009C4A2C" w:rsidRPr="00856FA1" w:rsidRDefault="009C4A2C" w:rsidP="008576FF">
      <w:pPr>
        <w:ind w:firstLine="708"/>
        <w:jc w:val="both"/>
        <w:rPr>
          <w:rFonts w:ascii="Times New Roman" w:hAnsi="Times New Roman"/>
          <w:b/>
          <w:sz w:val="24"/>
        </w:rPr>
      </w:pPr>
      <w:r w:rsidRPr="00856FA1">
        <w:rPr>
          <w:rFonts w:ascii="Times New Roman" w:hAnsi="Times New Roman"/>
          <w:b/>
          <w:sz w:val="24"/>
        </w:rPr>
        <w:t xml:space="preserve">3. Критерии за подбор.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3.1. </w:t>
      </w:r>
      <w:r w:rsidRPr="00856FA1">
        <w:rPr>
          <w:rFonts w:ascii="Times New Roman" w:hAnsi="Times New Roman"/>
          <w:b/>
          <w:i/>
          <w:sz w:val="24"/>
        </w:rPr>
        <w:t>Годност (правоспособност) за упражняване на професионална дейност</w:t>
      </w:r>
      <w:r w:rsidR="00374547" w:rsidRPr="00856FA1">
        <w:rPr>
          <w:rFonts w:ascii="Times New Roman" w:hAnsi="Times New Roman"/>
          <w:b/>
          <w:i/>
          <w:sz w:val="24"/>
        </w:rPr>
        <w:t>:</w:t>
      </w:r>
      <w:r w:rsidRPr="00856FA1">
        <w:rPr>
          <w:rFonts w:ascii="Times New Roman" w:hAnsi="Times New Roman"/>
          <w:b/>
          <w:i/>
          <w:sz w:val="24"/>
        </w:rPr>
        <w:t xml:space="preserve"> </w:t>
      </w:r>
    </w:p>
    <w:p w:rsidR="009C4A2C" w:rsidRPr="00856FA1" w:rsidRDefault="009C4A2C" w:rsidP="008576FF">
      <w:pPr>
        <w:ind w:firstLine="708"/>
        <w:jc w:val="both"/>
        <w:rPr>
          <w:rFonts w:ascii="Times New Roman" w:hAnsi="Times New Roman"/>
          <w:sz w:val="24"/>
        </w:rPr>
      </w:pPr>
      <w:r w:rsidRPr="00856FA1">
        <w:rPr>
          <w:rFonts w:ascii="Times New Roman" w:hAnsi="Times New Roman"/>
          <w:sz w:val="24"/>
        </w:rPr>
        <w:t xml:space="preserve">Възложителя </w:t>
      </w:r>
      <w:r w:rsidRPr="00856FA1">
        <w:rPr>
          <w:rFonts w:ascii="Times New Roman" w:hAnsi="Times New Roman"/>
          <w:b/>
          <w:sz w:val="24"/>
        </w:rPr>
        <w:t xml:space="preserve">не поставя </w:t>
      </w:r>
      <w:r w:rsidRPr="00856FA1">
        <w:rPr>
          <w:rFonts w:ascii="Times New Roman" w:hAnsi="Times New Roman"/>
          <w:sz w:val="24"/>
        </w:rPr>
        <w:t>минимални изисквания за годност (правоспособност) за упражняване на професионална дейност.</w:t>
      </w:r>
    </w:p>
    <w:p w:rsidR="009C4A2C" w:rsidRPr="00856FA1" w:rsidRDefault="009C4A2C" w:rsidP="008576FF">
      <w:pPr>
        <w:ind w:firstLine="708"/>
        <w:jc w:val="both"/>
        <w:rPr>
          <w:rFonts w:ascii="Times New Roman" w:hAnsi="Times New Roman"/>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i/>
          <w:sz w:val="24"/>
        </w:rPr>
        <w:t xml:space="preserve">3.2. Изисквания за икономическо и финансово състояние на участниците: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3.2.1. </w:t>
      </w:r>
      <w:r w:rsidRPr="00856FA1">
        <w:rPr>
          <w:rFonts w:ascii="Times New Roman" w:hAnsi="Times New Roman"/>
          <w:b/>
          <w:i/>
          <w:sz w:val="24"/>
        </w:rPr>
        <w:t xml:space="preserve">МИНИМАЛНИ ИЗИСКВАНИЯ за икономическо и финансово състояние </w:t>
      </w:r>
    </w:p>
    <w:p w:rsidR="009C4A2C" w:rsidRPr="00856FA1" w:rsidRDefault="009C4A2C" w:rsidP="008576FF">
      <w:pPr>
        <w:ind w:firstLine="708"/>
        <w:jc w:val="both"/>
        <w:rPr>
          <w:rFonts w:ascii="Times New Roman" w:hAnsi="Times New Roman"/>
          <w:sz w:val="24"/>
        </w:rPr>
      </w:pPr>
      <w:r w:rsidRPr="00856FA1">
        <w:rPr>
          <w:rFonts w:ascii="Times New Roman" w:hAnsi="Times New Roman"/>
          <w:sz w:val="24"/>
        </w:rPr>
        <w:t>Възложителя</w:t>
      </w:r>
      <w:r w:rsidR="00334298" w:rsidRPr="00856FA1">
        <w:rPr>
          <w:rFonts w:ascii="Times New Roman" w:hAnsi="Times New Roman"/>
          <w:sz w:val="24"/>
        </w:rPr>
        <w:t>т</w:t>
      </w:r>
      <w:r w:rsidRPr="00856FA1">
        <w:rPr>
          <w:rFonts w:ascii="Times New Roman" w:hAnsi="Times New Roman"/>
          <w:sz w:val="24"/>
        </w:rPr>
        <w:t xml:space="preserve"> </w:t>
      </w:r>
      <w:r w:rsidRPr="00856FA1">
        <w:rPr>
          <w:rFonts w:ascii="Times New Roman" w:hAnsi="Times New Roman"/>
          <w:b/>
          <w:sz w:val="24"/>
        </w:rPr>
        <w:t xml:space="preserve">не поставя </w:t>
      </w:r>
      <w:r w:rsidRPr="00856FA1">
        <w:rPr>
          <w:rFonts w:ascii="Times New Roman" w:hAnsi="Times New Roman"/>
          <w:sz w:val="24"/>
        </w:rPr>
        <w:t xml:space="preserve">минимални изисквания за икономическо и финансово състояние на участника.  </w:t>
      </w:r>
    </w:p>
    <w:p w:rsidR="008B0B0A" w:rsidRPr="00856FA1" w:rsidRDefault="008B0B0A" w:rsidP="008576FF">
      <w:pPr>
        <w:ind w:firstLine="708"/>
        <w:jc w:val="both"/>
        <w:rPr>
          <w:rFonts w:ascii="Times New Roman" w:hAnsi="Times New Roman"/>
          <w:b/>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3.3. </w:t>
      </w:r>
      <w:r w:rsidRPr="00856FA1">
        <w:rPr>
          <w:rFonts w:ascii="Times New Roman" w:hAnsi="Times New Roman"/>
          <w:b/>
          <w:i/>
          <w:sz w:val="24"/>
        </w:rPr>
        <w:t xml:space="preserve">Изисквания за технически и професионални способности: </w:t>
      </w:r>
    </w:p>
    <w:p w:rsidR="008B0B0A" w:rsidRPr="00856FA1" w:rsidRDefault="008B0B0A" w:rsidP="008B0B0A">
      <w:pPr>
        <w:widowControl w:val="0"/>
        <w:autoSpaceDE w:val="0"/>
        <w:autoSpaceDN w:val="0"/>
        <w:adjustRightInd w:val="0"/>
        <w:ind w:firstLine="567"/>
        <w:jc w:val="both"/>
        <w:rPr>
          <w:rFonts w:ascii="Times New Roman" w:hAnsi="Times New Roman"/>
          <w:sz w:val="24"/>
        </w:rPr>
      </w:pPr>
      <w:r w:rsidRPr="00856FA1">
        <w:rPr>
          <w:rFonts w:ascii="Times New Roman" w:hAnsi="Times New Roman"/>
          <w:b/>
          <w:sz w:val="24"/>
        </w:rPr>
        <w:t xml:space="preserve">  3.3.1.</w:t>
      </w:r>
      <w:r w:rsidRPr="00856FA1">
        <w:rPr>
          <w:rFonts w:ascii="Times New Roman" w:hAnsi="Times New Roman"/>
          <w:sz w:val="24"/>
        </w:rPr>
        <w:t xml:space="preserve"> Участникът следва да е производител или официален вносител/представител на производител, чието оборудване представя. </w:t>
      </w:r>
    </w:p>
    <w:p w:rsidR="008B0B0A" w:rsidRPr="00856FA1" w:rsidRDefault="008B0B0A" w:rsidP="008B0B0A">
      <w:pPr>
        <w:widowControl w:val="0"/>
        <w:autoSpaceDE w:val="0"/>
        <w:autoSpaceDN w:val="0"/>
        <w:adjustRightInd w:val="0"/>
        <w:ind w:firstLine="567"/>
        <w:jc w:val="both"/>
        <w:rPr>
          <w:rFonts w:ascii="Times New Roman" w:hAnsi="Times New Roman"/>
          <w:sz w:val="24"/>
        </w:rPr>
      </w:pPr>
      <w:r w:rsidRPr="00856FA1">
        <w:rPr>
          <w:rFonts w:ascii="Times New Roman" w:hAnsi="Times New Roman"/>
          <w:bCs/>
          <w:sz w:val="24"/>
        </w:rPr>
        <w:t xml:space="preserve">При сключване на договор за изпълнение на обществената поръчка, както и в случаите на чл. 67, ал. 5 ЗОП участникът доказва съответствието си с този критерий </w:t>
      </w:r>
      <w:r w:rsidRPr="00856FA1">
        <w:rPr>
          <w:rFonts w:ascii="Times New Roman" w:hAnsi="Times New Roman"/>
          <w:sz w:val="24"/>
        </w:rPr>
        <w:t xml:space="preserve">с документ, че е производител или официален вносител/представител на производител, чието оборудване представя – сертификат, договор, оторизация или друг документ. </w:t>
      </w:r>
    </w:p>
    <w:p w:rsidR="008B0B0A" w:rsidRPr="00856FA1" w:rsidRDefault="008B0B0A" w:rsidP="008B0B0A">
      <w:pPr>
        <w:pStyle w:val="af2"/>
        <w:tabs>
          <w:tab w:val="left" w:pos="567"/>
        </w:tabs>
        <w:spacing w:after="0"/>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3.3.2.</w:t>
      </w:r>
      <w:r w:rsidRPr="00856FA1">
        <w:rPr>
          <w:rFonts w:ascii="Times New Roman" w:hAnsi="Times New Roman"/>
          <w:sz w:val="24"/>
        </w:rPr>
        <w:t xml:space="preserve"> Участникът, през последните 3 (три) години, считано от датата на подаване на офертата, следва да е изпълнил минимум една дейност с предмет и обем, идентичен или сходен с този на настоящата поръчка.</w:t>
      </w:r>
    </w:p>
    <w:p w:rsidR="008B0B0A" w:rsidRPr="00856FA1" w:rsidRDefault="008B0B0A" w:rsidP="008B0B0A">
      <w:pPr>
        <w:pStyle w:val="af2"/>
        <w:tabs>
          <w:tab w:val="left" w:pos="567"/>
        </w:tabs>
        <w:spacing w:after="0"/>
        <w:ind w:firstLine="567"/>
        <w:jc w:val="both"/>
        <w:rPr>
          <w:rFonts w:ascii="Times New Roman" w:hAnsi="Times New Roman"/>
          <w:sz w:val="24"/>
        </w:rPr>
      </w:pPr>
      <w:r w:rsidRPr="00856FA1">
        <w:rPr>
          <w:rFonts w:ascii="Times New Roman" w:hAnsi="Times New Roman"/>
          <w:sz w:val="24"/>
        </w:rPr>
        <w:t>Под дейности със сходен предмет и обем да се разбира доставка на минимум 1 (един) брой оборудване, идентично с оборудването, описано в настоящата поръчка.</w:t>
      </w:r>
    </w:p>
    <w:p w:rsidR="008B0B0A" w:rsidRPr="00856FA1" w:rsidRDefault="008B0B0A" w:rsidP="008B0B0A">
      <w:pPr>
        <w:pStyle w:val="af2"/>
        <w:tabs>
          <w:tab w:val="left" w:pos="567"/>
        </w:tabs>
        <w:spacing w:after="0"/>
        <w:ind w:firstLine="567"/>
        <w:jc w:val="both"/>
        <w:rPr>
          <w:rFonts w:ascii="Times New Roman" w:hAnsi="Times New Roman"/>
          <w:sz w:val="24"/>
        </w:rPr>
      </w:pPr>
      <w:r w:rsidRPr="00856FA1">
        <w:rPr>
          <w:rFonts w:ascii="Times New Roman" w:hAnsi="Times New Roman"/>
          <w:sz w:val="24"/>
        </w:rPr>
        <w:t>Деклариране: Участникът декларира съответствие с поставеното изискване чрез представяне на Единния европейски документ за обществени поръчки (ЕЕДОП), като посочи информация за дейностите. Информацията се попълва в Част IV: Критерии за подбор, буква В: технически и професионални способности от ЕЕДОП.</w:t>
      </w:r>
    </w:p>
    <w:p w:rsidR="008B0B0A" w:rsidRPr="00856FA1" w:rsidRDefault="008B0B0A" w:rsidP="008B0B0A">
      <w:pPr>
        <w:widowControl w:val="0"/>
        <w:autoSpaceDE w:val="0"/>
        <w:autoSpaceDN w:val="0"/>
        <w:adjustRightInd w:val="0"/>
        <w:ind w:firstLine="567"/>
        <w:jc w:val="both"/>
        <w:rPr>
          <w:rFonts w:ascii="Times New Roman" w:hAnsi="Times New Roman"/>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 Основания за отстраняване от участие в процедурата.  </w:t>
      </w:r>
    </w:p>
    <w:p w:rsidR="009C4A2C" w:rsidRPr="00856FA1" w:rsidRDefault="009C4A2C" w:rsidP="008576FF">
      <w:pPr>
        <w:spacing w:after="3"/>
        <w:ind w:firstLine="708"/>
        <w:jc w:val="both"/>
        <w:rPr>
          <w:rFonts w:ascii="Times New Roman" w:hAnsi="Times New Roman"/>
          <w:sz w:val="24"/>
        </w:rPr>
      </w:pPr>
      <w:r w:rsidRPr="00856FA1">
        <w:rPr>
          <w:rFonts w:ascii="Times New Roman" w:hAnsi="Times New Roman"/>
          <w:b/>
          <w:sz w:val="24"/>
        </w:rPr>
        <w:t xml:space="preserve">4.1. </w:t>
      </w:r>
      <w:r w:rsidRPr="00856FA1">
        <w:rPr>
          <w:rFonts w:ascii="Times New Roman" w:hAnsi="Times New Roman"/>
          <w:color w:val="000000"/>
          <w:sz w:val="24"/>
          <w:shd w:val="clear" w:color="auto" w:fill="FEFEFE"/>
        </w:rPr>
        <w:t>Възложителят отстранява от процедурата кандидат или участник, за когото са налице основанията по </w:t>
      </w:r>
      <w:r w:rsidRPr="00856FA1">
        <w:rPr>
          <w:rFonts w:ascii="Times New Roman" w:hAnsi="Times New Roman"/>
          <w:color w:val="000000"/>
          <w:sz w:val="24"/>
        </w:rPr>
        <w:t>чл. 54, ал. 1</w:t>
      </w:r>
      <w:r w:rsidRPr="00856FA1">
        <w:rPr>
          <w:rFonts w:ascii="Times New Roman" w:hAnsi="Times New Roman"/>
          <w:color w:val="000000"/>
          <w:sz w:val="24"/>
          <w:shd w:val="clear" w:color="auto" w:fill="FEFEFE"/>
        </w:rPr>
        <w:t> и посочените от възложителя обстоятелства по </w:t>
      </w:r>
      <w:r w:rsidRPr="00856FA1">
        <w:rPr>
          <w:rFonts w:ascii="Times New Roman" w:hAnsi="Times New Roman"/>
          <w:color w:val="000000"/>
          <w:sz w:val="24"/>
        </w:rPr>
        <w:t>чл. 55, ал. 1, т. 1</w:t>
      </w:r>
      <w:r w:rsidRPr="00856FA1">
        <w:rPr>
          <w:rFonts w:ascii="Times New Roman" w:hAnsi="Times New Roman"/>
          <w:color w:val="000000"/>
          <w:sz w:val="24"/>
          <w:shd w:val="clear" w:color="auto" w:fill="FEFEFE"/>
        </w:rPr>
        <w:t>, възникнали преди или по време на процедурата.</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 </w:t>
      </w:r>
      <w:r w:rsidRPr="00856FA1">
        <w:rPr>
          <w:rFonts w:ascii="Times New Roman" w:hAnsi="Times New Roman"/>
          <w:sz w:val="24"/>
        </w:rPr>
        <w:t xml:space="preserve">Освен на основанията по-горе, Възложителят ще отстрани от участие в процедурата: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4.2.1. </w:t>
      </w:r>
      <w:r w:rsidRPr="00856FA1">
        <w:rPr>
          <w:rFonts w:ascii="Times New Roman" w:hAnsi="Times New Roman"/>
          <w:sz w:val="24"/>
        </w:rPr>
        <w:t xml:space="preserve">участник, който не отговаря на поставените критерии за подбор или не изпълни друго условие, посочено в обявата за обществена поръчка и в настоящата документация;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4.2.2. </w:t>
      </w:r>
      <w:r w:rsidRPr="00856FA1">
        <w:rPr>
          <w:rFonts w:ascii="Times New Roman" w:hAnsi="Times New Roman"/>
          <w:sz w:val="24"/>
        </w:rPr>
        <w:t xml:space="preserve">участник, който е представил оферта, която не отговаря на предварително обявените условия на поръчката;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4.2.3. </w:t>
      </w:r>
      <w:r w:rsidRPr="00856FA1">
        <w:rPr>
          <w:rFonts w:ascii="Times New Roman" w:hAnsi="Times New Roman"/>
          <w:sz w:val="24"/>
        </w:rPr>
        <w:t xml:space="preserve">участник, който не е представил в срок обосновката по чл. 72, ал. 1 от ЗОП или чиято оферта не е приета съгласно чл. 72, ал. 3 – 5 от ЗОП;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4.2.4. </w:t>
      </w:r>
      <w:r w:rsidRPr="00856FA1">
        <w:rPr>
          <w:rFonts w:ascii="Times New Roman" w:hAnsi="Times New Roman"/>
          <w:sz w:val="24"/>
        </w:rPr>
        <w:t xml:space="preserve">участници, които са свързани лица.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4.2.5.  </w:t>
      </w:r>
      <w:r w:rsidRPr="00856FA1">
        <w:rPr>
          <w:rFonts w:ascii="Times New Roman" w:hAnsi="Times New Roman"/>
          <w:sz w:val="24"/>
        </w:rPr>
        <w:t>лице което е нарушило забраната по чл. 101, ал.9 или ал.10 от ЗОП.</w:t>
      </w:r>
    </w:p>
    <w:p w:rsidR="009C4A2C" w:rsidRPr="00856FA1" w:rsidRDefault="009C4A2C" w:rsidP="008576FF">
      <w:pPr>
        <w:ind w:firstLine="708"/>
        <w:jc w:val="both"/>
        <w:rPr>
          <w:rFonts w:ascii="Times New Roman" w:hAnsi="Times New Roman"/>
          <w:sz w:val="24"/>
        </w:rPr>
      </w:pPr>
    </w:p>
    <w:p w:rsidR="009C4A2C" w:rsidRPr="00856FA1" w:rsidRDefault="009C4A2C" w:rsidP="008576FF">
      <w:pPr>
        <w:jc w:val="center"/>
        <w:rPr>
          <w:rFonts w:ascii="Times New Roman" w:hAnsi="Times New Roman"/>
          <w:sz w:val="24"/>
        </w:rPr>
      </w:pPr>
      <w:r w:rsidRPr="00856FA1">
        <w:rPr>
          <w:rFonts w:ascii="Times New Roman" w:hAnsi="Times New Roman"/>
          <w:b/>
          <w:sz w:val="24"/>
        </w:rPr>
        <w:t>ІV. ИЗИСКВАНИЯ И УКАЗАНИЯ ЗА ИЗГОТВЯНЕ И ПРЕДСТАВЯНЕ НА ОФЕРТИТЕ</w:t>
      </w:r>
    </w:p>
    <w:p w:rsidR="009C4A2C" w:rsidRPr="00856FA1" w:rsidRDefault="009C4A2C" w:rsidP="008576FF">
      <w:pPr>
        <w:ind w:firstLine="708"/>
        <w:jc w:val="both"/>
        <w:rPr>
          <w:rFonts w:ascii="Times New Roman" w:hAnsi="Times New Roman"/>
          <w:b/>
          <w:sz w:val="24"/>
        </w:rPr>
      </w:pPr>
      <w:r w:rsidRPr="00856FA1">
        <w:rPr>
          <w:rFonts w:ascii="Times New Roman" w:hAnsi="Times New Roman"/>
          <w:b/>
          <w:sz w:val="24"/>
        </w:rPr>
        <w:t xml:space="preserve">1. Изисквания към офертата и документите приложени към нея.  </w:t>
      </w:r>
    </w:p>
    <w:p w:rsidR="009C4A2C" w:rsidRPr="00856FA1" w:rsidRDefault="00772A85" w:rsidP="00B01623">
      <w:pPr>
        <w:ind w:firstLine="708"/>
        <w:jc w:val="both"/>
        <w:rPr>
          <w:rFonts w:ascii="Times New Roman" w:hAnsi="Times New Roman"/>
          <w:sz w:val="24"/>
        </w:rPr>
      </w:pPr>
      <w:r w:rsidRPr="00856FA1">
        <w:rPr>
          <w:rFonts w:ascii="Times New Roman" w:hAnsi="Times New Roman"/>
          <w:b/>
          <w:sz w:val="24"/>
        </w:rPr>
        <w:t>1.1.</w:t>
      </w:r>
      <w:r w:rsidRPr="00856FA1">
        <w:rPr>
          <w:rFonts w:ascii="Times New Roman" w:hAnsi="Times New Roman"/>
          <w:sz w:val="24"/>
        </w:rPr>
        <w:t xml:space="preserve"> </w:t>
      </w:r>
      <w:r w:rsidR="009C4A2C" w:rsidRPr="00856FA1">
        <w:rPr>
          <w:rFonts w:ascii="Times New Roman" w:hAnsi="Times New Roman"/>
          <w:sz w:val="24"/>
        </w:rPr>
        <w:t>Офертите се подават чрез Централизираната автоматизирана информационна система „Електронни обществени поръчки” (ЦАИС  ЕОП) до изтичане на срока за подаване на оферти.</w:t>
      </w:r>
    </w:p>
    <w:p w:rsidR="009C4A2C" w:rsidRPr="00856FA1" w:rsidRDefault="009C4A2C" w:rsidP="00B01623">
      <w:pPr>
        <w:jc w:val="both"/>
        <w:rPr>
          <w:rFonts w:ascii="Times New Roman" w:hAnsi="Times New Roman"/>
          <w:sz w:val="24"/>
        </w:rPr>
      </w:pPr>
      <w:r w:rsidRPr="00856FA1">
        <w:rPr>
          <w:rFonts w:ascii="Times New Roman" w:hAnsi="Times New Roman"/>
          <w:sz w:val="24"/>
        </w:rPr>
        <w:tab/>
        <w:t xml:space="preserve">ЦАИС ЕОП изисква прилагането на Квалифициран електронен подпис (КЕП) при извършване на Регистрация на потребител, добавяне на КЕП към потребителски профил, добавяне на КЕП към профил на служител подписване на ЕЕДОП, подаване на оферта, оттегляне на оферта и удостоверение за време при извършване на различни действия в системата. </w:t>
      </w:r>
    </w:p>
    <w:p w:rsidR="009C4A2C" w:rsidRPr="00856FA1" w:rsidRDefault="009C4A2C" w:rsidP="00B01623">
      <w:pPr>
        <w:jc w:val="both"/>
        <w:rPr>
          <w:rFonts w:ascii="Times New Roman" w:hAnsi="Times New Roman"/>
          <w:sz w:val="24"/>
          <w:shd w:val="clear" w:color="auto" w:fill="FFFFFF"/>
        </w:rPr>
      </w:pPr>
      <w:r w:rsidRPr="00856FA1">
        <w:rPr>
          <w:rFonts w:ascii="Times New Roman" w:hAnsi="Times New Roman"/>
          <w:sz w:val="24"/>
        </w:rPr>
        <w:tab/>
        <w:t>Системата на ЦАИС ЕОП работи с последните 2 версии на всички основни браузъри като</w:t>
      </w:r>
      <w:r w:rsidRPr="00856FA1">
        <w:rPr>
          <w:rFonts w:ascii="Times New Roman" w:hAnsi="Times New Roman"/>
          <w:sz w:val="24"/>
          <w:shd w:val="clear" w:color="auto" w:fill="FFFFFF"/>
        </w:rPr>
        <w:t>: Google Chrome, Mozilla Firefox, MS Internet Explorer, MS Edge, Opera, Safari. Относно MS Internet Explorer е препоръчително да се използва 11-та версия.</w:t>
      </w:r>
    </w:p>
    <w:p w:rsidR="009C4A2C" w:rsidRPr="00856FA1" w:rsidRDefault="009C4A2C" w:rsidP="00B01623">
      <w:pPr>
        <w:jc w:val="both"/>
        <w:rPr>
          <w:rFonts w:ascii="Times New Roman" w:hAnsi="Times New Roman"/>
          <w:sz w:val="24"/>
          <w:shd w:val="clear" w:color="auto" w:fill="FFFFFF"/>
        </w:rPr>
      </w:pPr>
      <w:r w:rsidRPr="00856FA1">
        <w:rPr>
          <w:rFonts w:ascii="Times New Roman" w:hAnsi="Times New Roman"/>
          <w:sz w:val="24"/>
          <w:shd w:val="clear" w:color="auto" w:fill="FFFFFF"/>
        </w:rPr>
        <w:tab/>
        <w:t xml:space="preserve">Подробни указания за регистрацията, подготовката и подаването на оферти за стопанските субекти – потребители на ЦАИС ЕОП, в качеството им на участници в обществени поръчки, са представени в „Ръководство за стопанските субекти – кандидати и участници в обществени поръчки” на адрес  </w:t>
      </w:r>
      <w:hyperlink r:id="rId61" w:history="1">
        <w:r w:rsidRPr="00856FA1">
          <w:rPr>
            <w:rStyle w:val="a5"/>
            <w:rFonts w:ascii="Times New Roman" w:hAnsi="Times New Roman"/>
            <w:color w:val="auto"/>
            <w:sz w:val="24"/>
            <w:shd w:val="clear" w:color="auto" w:fill="FFFFFF"/>
          </w:rPr>
          <w:t>https://help.eop.bg/supplier/index.htm</w:t>
        </w:r>
      </w:hyperlink>
      <w:r w:rsidRPr="00856FA1">
        <w:rPr>
          <w:rFonts w:ascii="Times New Roman" w:hAnsi="Times New Roman"/>
          <w:sz w:val="24"/>
          <w:shd w:val="clear" w:color="auto" w:fill="FFFFFF"/>
        </w:rPr>
        <w:t xml:space="preserve">. Документите свързани с участието в обществената поръчка се подават от участника или от упълномощен от него представител чрез ЦАИС ЕОП съобразно правилата за нейното използване по чл. 229, ал.1, т. 12 от ЗОП и при спазване на изискванията на възложителя. Офертите могат да се подават до двадесет и четвъртия час на деня, посочен в Обявата за обществена поръчка като краен срок за представяне на оферти и в съответствие с графика на обществената поръчка в ЦАИС ЕОП. </w:t>
      </w:r>
    </w:p>
    <w:p w:rsidR="009C4A2C" w:rsidRPr="00856FA1" w:rsidRDefault="009C4A2C" w:rsidP="00B01623">
      <w:pPr>
        <w:jc w:val="both"/>
        <w:rPr>
          <w:rFonts w:ascii="Times New Roman" w:hAnsi="Times New Roman"/>
          <w:i/>
          <w:sz w:val="24"/>
          <w:u w:val="single"/>
          <w:shd w:val="clear" w:color="auto" w:fill="FFFFFF"/>
        </w:rPr>
      </w:pPr>
      <w:r w:rsidRPr="00856FA1">
        <w:rPr>
          <w:rFonts w:ascii="Times New Roman" w:hAnsi="Times New Roman"/>
          <w:sz w:val="24"/>
          <w:shd w:val="clear" w:color="auto" w:fill="FFFFFF"/>
        </w:rPr>
        <w:tab/>
      </w:r>
      <w:r w:rsidRPr="00856FA1">
        <w:rPr>
          <w:rFonts w:ascii="Times New Roman" w:hAnsi="Times New Roman"/>
          <w:b/>
          <w:sz w:val="24"/>
          <w:shd w:val="clear" w:color="auto" w:fill="FFFFFF"/>
        </w:rPr>
        <w:t xml:space="preserve">Важно: </w:t>
      </w:r>
      <w:r w:rsidRPr="00856FA1">
        <w:rPr>
          <w:rFonts w:ascii="Times New Roman" w:hAnsi="Times New Roman"/>
          <w:i/>
          <w:sz w:val="24"/>
          <w:u w:val="single"/>
          <w:shd w:val="clear" w:color="auto" w:fill="FFFFFF"/>
        </w:rPr>
        <w:t xml:space="preserve">След крайния срок за подаване на оферти участникът трябва в определен от възложителя срок да декриптира подадена от него оферта. Участници, които не са декриптирали офертите си в срока по чл. 9л, ал. 4 от ППЗОП, се отстраняват от участие на основание чл. 107, т. 5 от ЗОП.    </w:t>
      </w:r>
    </w:p>
    <w:p w:rsidR="009C4A2C" w:rsidRPr="00856FA1" w:rsidRDefault="00772A85" w:rsidP="00800442">
      <w:pPr>
        <w:spacing w:after="3"/>
        <w:ind w:firstLine="708"/>
        <w:jc w:val="both"/>
        <w:rPr>
          <w:rFonts w:ascii="Times New Roman" w:hAnsi="Times New Roman"/>
          <w:sz w:val="24"/>
          <w:lang w:val="ru-RU"/>
        </w:rPr>
      </w:pPr>
      <w:r w:rsidRPr="00856FA1">
        <w:rPr>
          <w:rFonts w:ascii="Times New Roman" w:hAnsi="Times New Roman"/>
          <w:b/>
          <w:sz w:val="24"/>
        </w:rPr>
        <w:t>1.2.</w:t>
      </w:r>
      <w:r w:rsidRPr="00856FA1">
        <w:rPr>
          <w:rFonts w:ascii="Times New Roman" w:hAnsi="Times New Roman"/>
          <w:sz w:val="24"/>
        </w:rPr>
        <w:t xml:space="preserve"> </w:t>
      </w:r>
      <w:r w:rsidR="009C4A2C" w:rsidRPr="00856FA1">
        <w:rPr>
          <w:rFonts w:ascii="Times New Roman" w:hAnsi="Times New Roman"/>
          <w:sz w:val="24"/>
        </w:rPr>
        <w:t xml:space="preserve">При изготвяне на офертата участникът, трябва да се придържа точно към обявените от Възложителя условия.   </w:t>
      </w:r>
    </w:p>
    <w:p w:rsidR="009C4A2C" w:rsidRPr="00856FA1" w:rsidRDefault="00772A85" w:rsidP="003E70D9">
      <w:pPr>
        <w:spacing w:after="3"/>
        <w:ind w:firstLine="708"/>
        <w:jc w:val="both"/>
        <w:rPr>
          <w:rFonts w:ascii="Times New Roman" w:hAnsi="Times New Roman"/>
          <w:color w:val="000000"/>
          <w:sz w:val="24"/>
          <w:shd w:val="clear" w:color="auto" w:fill="FEFEFE"/>
        </w:rPr>
      </w:pPr>
      <w:r w:rsidRPr="00856FA1">
        <w:rPr>
          <w:rFonts w:ascii="Times New Roman" w:hAnsi="Times New Roman"/>
          <w:b/>
          <w:sz w:val="24"/>
          <w:shd w:val="clear" w:color="auto" w:fill="FEFEFE"/>
        </w:rPr>
        <w:t>1.3.</w:t>
      </w:r>
      <w:r w:rsidRPr="00856FA1">
        <w:rPr>
          <w:rFonts w:ascii="Times New Roman" w:hAnsi="Times New Roman"/>
          <w:sz w:val="24"/>
          <w:shd w:val="clear" w:color="auto" w:fill="FEFEFE"/>
        </w:rPr>
        <w:t xml:space="preserve"> </w:t>
      </w:r>
      <w:r w:rsidR="009C4A2C" w:rsidRPr="00856FA1">
        <w:rPr>
          <w:rFonts w:ascii="Times New Roman" w:hAnsi="Times New Roman"/>
          <w:sz w:val="24"/>
          <w:shd w:val="clear" w:color="auto" w:fill="FEFEFE"/>
        </w:rPr>
        <w:t xml:space="preserve">При възлагане на поръчка участниците подават чрез платформата </w:t>
      </w:r>
      <w:r w:rsidR="009C4A2C" w:rsidRPr="00856FA1">
        <w:rPr>
          <w:rFonts w:ascii="Times New Roman" w:hAnsi="Times New Roman"/>
          <w:color w:val="000000"/>
          <w:sz w:val="24"/>
          <w:shd w:val="clear" w:color="auto" w:fill="FEFEFE"/>
        </w:rPr>
        <w:t>документите по </w:t>
      </w:r>
      <w:r w:rsidR="009C4A2C" w:rsidRPr="00856FA1">
        <w:rPr>
          <w:rFonts w:ascii="Times New Roman" w:hAnsi="Times New Roman"/>
          <w:color w:val="000000"/>
          <w:sz w:val="24"/>
        </w:rPr>
        <w:t>чл. 39, ал. 2 и 3 от ППЗОП</w:t>
      </w:r>
      <w:r w:rsidR="009C4A2C" w:rsidRPr="00856FA1">
        <w:rPr>
          <w:rFonts w:ascii="Times New Roman" w:hAnsi="Times New Roman"/>
          <w:color w:val="000000"/>
          <w:sz w:val="24"/>
          <w:shd w:val="clear" w:color="auto" w:fill="FEFEFE"/>
        </w:rPr>
        <w:t>, които се криптират заедно.</w:t>
      </w:r>
    </w:p>
    <w:p w:rsidR="009C4A2C" w:rsidRPr="00856FA1" w:rsidRDefault="00772A85" w:rsidP="003E70D9">
      <w:pPr>
        <w:spacing w:after="3"/>
        <w:ind w:firstLine="708"/>
        <w:jc w:val="both"/>
        <w:rPr>
          <w:rFonts w:ascii="Times New Roman" w:hAnsi="Times New Roman"/>
          <w:b/>
          <w:sz w:val="24"/>
        </w:rPr>
      </w:pPr>
      <w:r w:rsidRPr="00856FA1">
        <w:rPr>
          <w:rFonts w:ascii="Times New Roman" w:hAnsi="Times New Roman"/>
          <w:b/>
          <w:color w:val="000000"/>
          <w:sz w:val="24"/>
          <w:shd w:val="clear" w:color="auto" w:fill="FEFEFE"/>
        </w:rPr>
        <w:t>1.4.</w:t>
      </w:r>
      <w:r w:rsidRPr="00856FA1">
        <w:rPr>
          <w:rFonts w:ascii="Times New Roman" w:hAnsi="Times New Roman"/>
          <w:color w:val="000000"/>
          <w:sz w:val="24"/>
          <w:shd w:val="clear" w:color="auto" w:fill="FEFEFE"/>
        </w:rPr>
        <w:t xml:space="preserve"> </w:t>
      </w:r>
      <w:r w:rsidR="009C4A2C" w:rsidRPr="00856FA1">
        <w:rPr>
          <w:rFonts w:ascii="Times New Roman" w:hAnsi="Times New Roman"/>
          <w:color w:val="000000"/>
          <w:sz w:val="24"/>
          <w:shd w:val="clear" w:color="auto" w:fill="FEFEFE"/>
        </w:rPr>
        <w:t>С подаването на оферта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1.5.</w:t>
      </w:r>
      <w:r w:rsidRPr="00856FA1">
        <w:rPr>
          <w:rFonts w:ascii="Times New Roman" w:hAnsi="Times New Roman"/>
          <w:sz w:val="24"/>
        </w:rPr>
        <w:t xml:space="preserve"> </w:t>
      </w:r>
      <w:r w:rsidR="009C4A2C" w:rsidRPr="00856FA1">
        <w:rPr>
          <w:rFonts w:ascii="Times New Roman" w:hAnsi="Times New Roman"/>
          <w:sz w:val="24"/>
        </w:rPr>
        <w:t xml:space="preserve">Офертата се изготвя само в един вариант, съобразно изискванията на Възложителя. Не се допуска предлагане на алтернативни решения (повече от един вариант) по отношение на срокове, цени или други елементи от офертата.  </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1.6.</w:t>
      </w:r>
      <w:r w:rsidRPr="00856FA1">
        <w:rPr>
          <w:rFonts w:ascii="Times New Roman" w:hAnsi="Times New Roman"/>
          <w:sz w:val="24"/>
        </w:rPr>
        <w:t xml:space="preserve"> </w:t>
      </w:r>
      <w:r w:rsidR="009C4A2C" w:rsidRPr="00856FA1">
        <w:rPr>
          <w:rFonts w:ascii="Times New Roman" w:hAnsi="Times New Roman"/>
          <w:sz w:val="24"/>
        </w:rPr>
        <w:t xml:space="preserve">Офертата и всички документи, подготвени от участниците в обществената поръчка и цялата кореспонденция между тях и Възложителя, следва да бъдат на български език.  </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1.7.</w:t>
      </w:r>
      <w:r w:rsidRPr="00856FA1">
        <w:rPr>
          <w:rFonts w:ascii="Times New Roman" w:hAnsi="Times New Roman"/>
          <w:sz w:val="24"/>
        </w:rPr>
        <w:t xml:space="preserve"> </w:t>
      </w:r>
      <w:r w:rsidR="009C4A2C" w:rsidRPr="00856FA1">
        <w:rPr>
          <w:rFonts w:ascii="Times New Roman" w:hAnsi="Times New Roman"/>
          <w:sz w:val="24"/>
        </w:rPr>
        <w:t xml:space="preserve">Всички документи се представят само в един екземпляр.  </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1.8.</w:t>
      </w:r>
      <w:r w:rsidRPr="00856FA1">
        <w:rPr>
          <w:rFonts w:ascii="Times New Roman" w:hAnsi="Times New Roman"/>
          <w:sz w:val="24"/>
        </w:rPr>
        <w:t xml:space="preserve"> </w:t>
      </w:r>
      <w:r w:rsidR="009C4A2C" w:rsidRPr="00856FA1">
        <w:rPr>
          <w:rFonts w:ascii="Times New Roman" w:hAnsi="Times New Roman"/>
          <w:sz w:val="24"/>
        </w:rPr>
        <w:t xml:space="preserve">Документи, чийто оригинал е на чужд език, се представят и в официален превод на български език, за верността на който отговаря участникът. Официален превод означава превод, извършен от преводач, който е вписан в списък на лице, което има сключен договор с Министерство на външните работи на Република България за извършване на официални преводи.  </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1.9.</w:t>
      </w:r>
      <w:r w:rsidRPr="00856FA1">
        <w:rPr>
          <w:rFonts w:ascii="Times New Roman" w:hAnsi="Times New Roman"/>
          <w:sz w:val="24"/>
        </w:rPr>
        <w:t xml:space="preserve"> </w:t>
      </w:r>
      <w:r w:rsidR="009C4A2C" w:rsidRPr="00856FA1">
        <w:rPr>
          <w:rFonts w:ascii="Times New Roman" w:hAnsi="Times New Roman"/>
          <w:sz w:val="24"/>
        </w:rPr>
        <w:t xml:space="preserve">Всички документи трябва да са представени в срока на тяхната валидност. </w:t>
      </w:r>
    </w:p>
    <w:p w:rsidR="009C4A2C" w:rsidRPr="00856FA1" w:rsidRDefault="00772A85" w:rsidP="008576FF">
      <w:pPr>
        <w:spacing w:after="3"/>
        <w:ind w:firstLine="708"/>
        <w:jc w:val="both"/>
        <w:rPr>
          <w:rFonts w:ascii="Times New Roman" w:hAnsi="Times New Roman"/>
          <w:sz w:val="24"/>
        </w:rPr>
      </w:pPr>
      <w:r w:rsidRPr="00856FA1">
        <w:rPr>
          <w:rFonts w:ascii="Times New Roman" w:hAnsi="Times New Roman"/>
          <w:b/>
          <w:sz w:val="24"/>
        </w:rPr>
        <w:t>1.10.</w:t>
      </w:r>
      <w:r w:rsidRPr="00856FA1">
        <w:rPr>
          <w:rFonts w:ascii="Times New Roman" w:hAnsi="Times New Roman"/>
          <w:sz w:val="24"/>
        </w:rPr>
        <w:t xml:space="preserve"> </w:t>
      </w:r>
      <w:r w:rsidR="009C4A2C" w:rsidRPr="00856FA1">
        <w:rPr>
          <w:rFonts w:ascii="Times New Roman" w:hAnsi="Times New Roman"/>
          <w:sz w:val="24"/>
        </w:rPr>
        <w:t xml:space="preserve">Документите се подписват само от лица с представителни власт или упълномощени за това лица, като се подпечатват с печата на дружеството. В случай, че се подписват от пълномощник следва да се представи и нотариално заверено пълномощно (оригинал) за извършване на съответните действия. </w:t>
      </w:r>
    </w:p>
    <w:p w:rsidR="009C4A2C" w:rsidRPr="00856FA1" w:rsidRDefault="00772A85" w:rsidP="008576FF">
      <w:pPr>
        <w:ind w:firstLine="708"/>
        <w:jc w:val="both"/>
        <w:rPr>
          <w:rFonts w:ascii="Times New Roman" w:hAnsi="Times New Roman"/>
          <w:sz w:val="24"/>
        </w:rPr>
      </w:pPr>
      <w:r w:rsidRPr="00856FA1">
        <w:rPr>
          <w:rFonts w:ascii="Times New Roman" w:hAnsi="Times New Roman"/>
          <w:b/>
          <w:sz w:val="24"/>
        </w:rPr>
        <w:t>1.11.</w:t>
      </w:r>
      <w:r w:rsidRPr="00856FA1">
        <w:rPr>
          <w:rFonts w:ascii="Times New Roman" w:hAnsi="Times New Roman"/>
          <w:sz w:val="24"/>
        </w:rPr>
        <w:t xml:space="preserve"> </w:t>
      </w:r>
      <w:r w:rsidR="009C4A2C" w:rsidRPr="00856FA1">
        <w:rPr>
          <w:rFonts w:ascii="Times New Roman" w:hAnsi="Times New Roman"/>
          <w:sz w:val="24"/>
        </w:rPr>
        <w:t xml:space="preserve">Когато са представени копия на документите, същите следва да са заверени с подпис и печат от съответния кандидат с текст </w:t>
      </w:r>
      <w:r w:rsidR="009C4A2C" w:rsidRPr="00856FA1">
        <w:rPr>
          <w:rFonts w:ascii="Times New Roman" w:hAnsi="Times New Roman"/>
          <w:i/>
          <w:sz w:val="24"/>
        </w:rPr>
        <w:t xml:space="preserve">“Вярно с оригинала“.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1.12.</w:t>
      </w:r>
      <w:r w:rsidRPr="00856FA1">
        <w:rPr>
          <w:rFonts w:ascii="Times New Roman" w:hAnsi="Times New Roman"/>
          <w:sz w:val="24"/>
        </w:rPr>
        <w:t xml:space="preserve"> </w:t>
      </w:r>
      <w:r w:rsidR="009C4A2C" w:rsidRPr="00856FA1">
        <w:rPr>
          <w:rFonts w:ascii="Times New Roman" w:hAnsi="Times New Roman"/>
          <w:sz w:val="24"/>
        </w:rPr>
        <w:t xml:space="preserve">При изготвяне на офертата не се допускат никакви вписвания между редовете, изтривания или корекции, освен ако са заверени с подпис и печат на представляващия или лицето, упълномощено от кандидата да го представлява.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1.13.</w:t>
      </w:r>
      <w:r w:rsidRPr="00856FA1">
        <w:rPr>
          <w:rFonts w:ascii="Times New Roman" w:hAnsi="Times New Roman"/>
          <w:sz w:val="24"/>
        </w:rPr>
        <w:t xml:space="preserve"> </w:t>
      </w:r>
      <w:r w:rsidR="009C4A2C" w:rsidRPr="00856FA1">
        <w:rPr>
          <w:rFonts w:ascii="Times New Roman" w:hAnsi="Times New Roman"/>
          <w:sz w:val="24"/>
        </w:rPr>
        <w:t xml:space="preserve">Участникът в процедурата може да промени, допълни или оттегли офертата си, най-късно до изтичане на срока за подаване на офертите.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1.14.</w:t>
      </w:r>
      <w:r w:rsidRPr="00856FA1">
        <w:rPr>
          <w:rFonts w:ascii="Times New Roman" w:hAnsi="Times New Roman"/>
          <w:sz w:val="24"/>
        </w:rPr>
        <w:t xml:space="preserve"> </w:t>
      </w:r>
      <w:r w:rsidR="009C4A2C" w:rsidRPr="00856FA1">
        <w:rPr>
          <w:rFonts w:ascii="Times New Roman" w:hAnsi="Times New Roman"/>
          <w:sz w:val="24"/>
        </w:rPr>
        <w:t xml:space="preserve">Офертата следва да отговаря на изискванията, посочени в обявата и настоящата документация и да бъде оформена по приложените към документацията образци.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1.15.</w:t>
      </w:r>
      <w:r w:rsidRPr="00856FA1">
        <w:rPr>
          <w:rFonts w:ascii="Times New Roman" w:hAnsi="Times New Roman"/>
          <w:sz w:val="24"/>
        </w:rPr>
        <w:t xml:space="preserve"> </w:t>
      </w:r>
      <w:r w:rsidR="009C4A2C" w:rsidRPr="00856FA1">
        <w:rPr>
          <w:rFonts w:ascii="Times New Roman" w:hAnsi="Times New Roman"/>
          <w:sz w:val="24"/>
        </w:rPr>
        <w:t xml:space="preserve">Представените образци в документацията за участие и условията описани в тях са задължителни за участниците. Предложенията на участниците трябва да бъдат напълно съобразени с тези образци.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1.16.</w:t>
      </w:r>
      <w:r w:rsidRPr="00856FA1">
        <w:rPr>
          <w:rFonts w:ascii="Times New Roman" w:hAnsi="Times New Roman"/>
          <w:sz w:val="24"/>
        </w:rPr>
        <w:t xml:space="preserve"> </w:t>
      </w:r>
      <w:r w:rsidR="009C4A2C" w:rsidRPr="00856FA1">
        <w:rPr>
          <w:rFonts w:ascii="Times New Roman" w:hAnsi="Times New Roman"/>
          <w:sz w:val="24"/>
        </w:rPr>
        <w:t xml:space="preserve">Разходите, свързани с изготвянето и подаването на офертите са за сметка на участника.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1.17.</w:t>
      </w:r>
      <w:r w:rsidRPr="00856FA1">
        <w:rPr>
          <w:rFonts w:ascii="Times New Roman" w:hAnsi="Times New Roman"/>
          <w:sz w:val="24"/>
        </w:rPr>
        <w:t xml:space="preserve"> </w:t>
      </w:r>
      <w:r w:rsidR="009C4A2C" w:rsidRPr="00856FA1">
        <w:rPr>
          <w:rFonts w:ascii="Times New Roman" w:hAnsi="Times New Roman"/>
          <w:sz w:val="24"/>
        </w:rPr>
        <w:t xml:space="preserve">Участникът не може да има претенции за направените от него разходи, включително и при некласиране.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1.18.</w:t>
      </w:r>
      <w:r w:rsidRPr="00856FA1">
        <w:rPr>
          <w:rFonts w:ascii="Times New Roman" w:hAnsi="Times New Roman"/>
          <w:sz w:val="24"/>
        </w:rPr>
        <w:t xml:space="preserve"> </w:t>
      </w:r>
      <w:r w:rsidR="009C4A2C" w:rsidRPr="00856FA1">
        <w:rPr>
          <w:rFonts w:ascii="Times New Roman" w:hAnsi="Times New Roman"/>
          <w:sz w:val="24"/>
        </w:rPr>
        <w:t xml:space="preserve">Участниците трябва да проучат всички указания и условия за участие, дадени в документацията за участие преди представяне на офертата.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1.19.</w:t>
      </w:r>
      <w:r w:rsidRPr="00856FA1">
        <w:rPr>
          <w:rFonts w:ascii="Times New Roman" w:hAnsi="Times New Roman"/>
          <w:sz w:val="24"/>
        </w:rPr>
        <w:t xml:space="preserve"> </w:t>
      </w:r>
      <w:r w:rsidR="009C4A2C" w:rsidRPr="00856FA1">
        <w:rPr>
          <w:rFonts w:ascii="Times New Roman" w:hAnsi="Times New Roman"/>
          <w:sz w:val="24"/>
        </w:rPr>
        <w:t xml:space="preserve">Отговорността за правилното разучаване на документацията за участие се носи единствено от участниците.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1.20.</w:t>
      </w:r>
      <w:r w:rsidRPr="00856FA1">
        <w:rPr>
          <w:rFonts w:ascii="Times New Roman" w:hAnsi="Times New Roman"/>
          <w:sz w:val="24"/>
        </w:rPr>
        <w:t xml:space="preserve"> </w:t>
      </w:r>
      <w:r w:rsidR="009C4A2C" w:rsidRPr="00856FA1">
        <w:rPr>
          <w:rFonts w:ascii="Times New Roman" w:hAnsi="Times New Roman"/>
          <w:sz w:val="24"/>
        </w:rPr>
        <w:t xml:space="preserve">Представянето на оферта задължава участника да приеме напълно всички изисквания и условия, посочени в тази документация и в обявата, при спазване на ЗОП.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1.21.</w:t>
      </w:r>
      <w:r w:rsidRPr="00856FA1">
        <w:rPr>
          <w:rFonts w:ascii="Times New Roman" w:hAnsi="Times New Roman"/>
          <w:sz w:val="24"/>
        </w:rPr>
        <w:t xml:space="preserve"> </w:t>
      </w:r>
      <w:r w:rsidR="009C4A2C" w:rsidRPr="00856FA1">
        <w:rPr>
          <w:rFonts w:ascii="Times New Roman" w:hAnsi="Times New Roman"/>
          <w:sz w:val="24"/>
        </w:rPr>
        <w:t xml:space="preserve">Лице, което участва като подизпълнител в офертата на друг участник, не може да представя самостоятелна оферта.  </w:t>
      </w:r>
    </w:p>
    <w:p w:rsidR="009C4A2C" w:rsidRPr="00856FA1" w:rsidRDefault="00772A85" w:rsidP="008576FF">
      <w:pPr>
        <w:spacing w:after="6"/>
        <w:ind w:firstLine="708"/>
        <w:jc w:val="both"/>
        <w:rPr>
          <w:rFonts w:ascii="Times New Roman" w:hAnsi="Times New Roman"/>
          <w:sz w:val="24"/>
        </w:rPr>
      </w:pPr>
      <w:r w:rsidRPr="00856FA1">
        <w:rPr>
          <w:rFonts w:ascii="Times New Roman" w:hAnsi="Times New Roman"/>
          <w:b/>
          <w:sz w:val="24"/>
        </w:rPr>
        <w:t>1.22.</w:t>
      </w:r>
      <w:r w:rsidRPr="00856FA1">
        <w:rPr>
          <w:rFonts w:ascii="Times New Roman" w:hAnsi="Times New Roman"/>
          <w:sz w:val="24"/>
        </w:rPr>
        <w:t xml:space="preserve"> </w:t>
      </w:r>
      <w:r w:rsidR="009C4A2C" w:rsidRPr="00856FA1">
        <w:rPr>
          <w:rFonts w:ascii="Times New Roman" w:hAnsi="Times New Roman"/>
          <w:sz w:val="24"/>
        </w:rPr>
        <w:t>Лице, което участва като</w:t>
      </w:r>
      <w:r w:rsidR="009C4A2C" w:rsidRPr="00856FA1">
        <w:rPr>
          <w:rFonts w:ascii="Times New Roman" w:hAnsi="Times New Roman"/>
          <w:sz w:val="24"/>
          <w:lang w:val="ru-RU"/>
        </w:rPr>
        <w:t xml:space="preserve"> </w:t>
      </w:r>
      <w:r w:rsidR="009C4A2C" w:rsidRPr="00856FA1">
        <w:rPr>
          <w:rFonts w:ascii="Times New Roman" w:hAnsi="Times New Roman"/>
          <w:sz w:val="24"/>
        </w:rPr>
        <w:t xml:space="preserve">член на обединение, подало оферта, не може да представя самостоятелна оферта.   </w:t>
      </w:r>
    </w:p>
    <w:p w:rsidR="009C4A2C" w:rsidRPr="00856FA1" w:rsidRDefault="00772A85" w:rsidP="008576FF">
      <w:pPr>
        <w:ind w:firstLine="708"/>
        <w:jc w:val="both"/>
        <w:rPr>
          <w:rFonts w:ascii="Times New Roman" w:hAnsi="Times New Roman"/>
          <w:sz w:val="24"/>
        </w:rPr>
      </w:pPr>
      <w:r w:rsidRPr="00856FA1">
        <w:rPr>
          <w:rFonts w:ascii="Times New Roman" w:hAnsi="Times New Roman"/>
          <w:b/>
          <w:sz w:val="24"/>
        </w:rPr>
        <w:t>1.23.</w:t>
      </w:r>
      <w:r w:rsidRPr="00856FA1">
        <w:rPr>
          <w:rFonts w:ascii="Times New Roman" w:hAnsi="Times New Roman"/>
          <w:sz w:val="24"/>
        </w:rPr>
        <w:t xml:space="preserve"> </w:t>
      </w:r>
      <w:r w:rsidR="009C4A2C" w:rsidRPr="00856FA1">
        <w:rPr>
          <w:rFonts w:ascii="Times New Roman" w:hAnsi="Times New Roman"/>
          <w:sz w:val="24"/>
        </w:rPr>
        <w:t xml:space="preserve">Едно физическо или юридическо лице може да участва само в едно обединение. </w:t>
      </w:r>
    </w:p>
    <w:p w:rsidR="009C4A2C" w:rsidRPr="00856FA1" w:rsidRDefault="009C4A2C">
      <w:pPr>
        <w:jc w:val="both"/>
        <w:rPr>
          <w:rFonts w:ascii="Times New Roman" w:hAnsi="Times New Roman"/>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2. Срок на валидност на офертите.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2.1. </w:t>
      </w:r>
      <w:r w:rsidRPr="00856FA1">
        <w:rPr>
          <w:rFonts w:ascii="Times New Roman" w:hAnsi="Times New Roman"/>
          <w:sz w:val="24"/>
        </w:rPr>
        <w:t xml:space="preserve">Срокът на валидност на офертата включва времето, през което участниците са обвързани с условията на представените от тях оферти. Този срок е еднакъв за всички участници.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2.2. </w:t>
      </w:r>
      <w:r w:rsidRPr="00856FA1">
        <w:rPr>
          <w:rFonts w:ascii="Times New Roman" w:hAnsi="Times New Roman"/>
          <w:sz w:val="24"/>
        </w:rPr>
        <w:t xml:space="preserve">Офертите следва да бъдат валидни най-малко </w:t>
      </w:r>
      <w:r w:rsidRPr="00856FA1">
        <w:rPr>
          <w:rFonts w:ascii="Times New Roman" w:hAnsi="Times New Roman"/>
          <w:b/>
          <w:sz w:val="24"/>
          <w:u w:val="single"/>
          <w:lang w:val="ru-RU"/>
        </w:rPr>
        <w:t>6</w:t>
      </w:r>
      <w:r w:rsidRPr="00856FA1">
        <w:rPr>
          <w:rFonts w:ascii="Times New Roman" w:hAnsi="Times New Roman"/>
          <w:b/>
          <w:sz w:val="24"/>
          <w:u w:val="single"/>
        </w:rPr>
        <w:t xml:space="preserve"> (</w:t>
      </w:r>
      <w:r w:rsidRPr="00856FA1">
        <w:rPr>
          <w:rFonts w:ascii="Times New Roman" w:hAnsi="Times New Roman"/>
          <w:b/>
          <w:sz w:val="24"/>
          <w:u w:val="single"/>
          <w:lang w:val="ru-RU"/>
        </w:rPr>
        <w:t>шест</w:t>
      </w:r>
      <w:r w:rsidRPr="00856FA1">
        <w:rPr>
          <w:rFonts w:ascii="Times New Roman" w:hAnsi="Times New Roman"/>
          <w:b/>
          <w:sz w:val="24"/>
          <w:u w:val="single"/>
        </w:rPr>
        <w:t>) месеца</w:t>
      </w:r>
      <w:r w:rsidRPr="00856FA1">
        <w:rPr>
          <w:rFonts w:ascii="Times New Roman" w:hAnsi="Times New Roman"/>
          <w:b/>
          <w:sz w:val="24"/>
        </w:rPr>
        <w:t xml:space="preserve"> </w:t>
      </w:r>
      <w:r w:rsidRPr="00856FA1">
        <w:rPr>
          <w:rFonts w:ascii="Times New Roman" w:hAnsi="Times New Roman"/>
          <w:sz w:val="24"/>
        </w:rPr>
        <w:t xml:space="preserve">от крайния срок за получаване на офертите.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2.3. </w:t>
      </w:r>
      <w:r w:rsidRPr="00856FA1">
        <w:rPr>
          <w:rFonts w:ascii="Times New Roman" w:hAnsi="Times New Roman"/>
          <w:sz w:val="24"/>
        </w:rPr>
        <w:t xml:space="preserve">Оферти с по-кратък срок на валидност ще бъдат отстранявани от участие в настоящата процедура. </w:t>
      </w:r>
    </w:p>
    <w:p w:rsidR="009C4A2C" w:rsidRPr="00856FA1" w:rsidRDefault="009C4A2C">
      <w:pPr>
        <w:jc w:val="both"/>
        <w:rPr>
          <w:rFonts w:ascii="Times New Roman" w:hAnsi="Times New Roman"/>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 Изисквания при изготвяне на техническото и ценовото предложение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3.1. </w:t>
      </w:r>
      <w:r w:rsidRPr="00856FA1">
        <w:rPr>
          <w:rFonts w:ascii="Times New Roman" w:hAnsi="Times New Roman"/>
          <w:b/>
          <w:i/>
          <w:sz w:val="24"/>
        </w:rPr>
        <w:t xml:space="preserve">Изисквания при изготвяне на техническото предложение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3.1.1. </w:t>
      </w:r>
      <w:r w:rsidRPr="00856FA1">
        <w:rPr>
          <w:rFonts w:ascii="Times New Roman" w:hAnsi="Times New Roman"/>
          <w:sz w:val="24"/>
        </w:rPr>
        <w:t>Участникът изчерпателно посочва конкретните предложения за изпълнение на поръчката, съобразно изискванията на Възложителя, посочени в приложен</w:t>
      </w:r>
      <w:r w:rsidR="00672EBD" w:rsidRPr="00856FA1">
        <w:rPr>
          <w:rFonts w:ascii="Times New Roman" w:hAnsi="Times New Roman"/>
          <w:sz w:val="24"/>
        </w:rPr>
        <w:t xml:space="preserve">ото </w:t>
      </w:r>
      <w:r w:rsidRPr="00856FA1">
        <w:rPr>
          <w:rFonts w:ascii="Times New Roman" w:hAnsi="Times New Roman"/>
          <w:sz w:val="24"/>
        </w:rPr>
        <w:t xml:space="preserve"> към настоящата документация </w:t>
      </w:r>
      <w:r w:rsidRPr="00856FA1">
        <w:rPr>
          <w:rFonts w:ascii="Times New Roman" w:hAnsi="Times New Roman"/>
          <w:b/>
          <w:i/>
          <w:sz w:val="24"/>
        </w:rPr>
        <w:t xml:space="preserve">„Техническа предложение“.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3.1.2. </w:t>
      </w:r>
      <w:r w:rsidRPr="00856FA1">
        <w:rPr>
          <w:rFonts w:ascii="Times New Roman" w:hAnsi="Times New Roman"/>
          <w:sz w:val="24"/>
        </w:rPr>
        <w:t xml:space="preserve">По преценка на участника може да се предоставя и друга налична информация (без посочени цени), която участникът счита за необходима за доказване съответствието с изискванията на Възложителя.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3.1.3. </w:t>
      </w:r>
      <w:r w:rsidRPr="00856FA1">
        <w:rPr>
          <w:rFonts w:ascii="Times New Roman" w:hAnsi="Times New Roman"/>
          <w:sz w:val="24"/>
        </w:rPr>
        <w:t xml:space="preserve">Срок за изпълнение на дейностите предмет на обществената поръчка, съобразно изискванията на Възложителя.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3.1.4. </w:t>
      </w:r>
      <w:r w:rsidRPr="00856FA1">
        <w:rPr>
          <w:rFonts w:ascii="Times New Roman" w:hAnsi="Times New Roman"/>
          <w:sz w:val="24"/>
        </w:rPr>
        <w:t xml:space="preserve">Място на изпълнение на </w:t>
      </w:r>
      <w:r w:rsidR="006268B4" w:rsidRPr="00856FA1">
        <w:rPr>
          <w:rFonts w:ascii="Times New Roman" w:hAnsi="Times New Roman"/>
          <w:sz w:val="24"/>
        </w:rPr>
        <w:t xml:space="preserve">обществената поръчка  - съобразно </w:t>
      </w:r>
      <w:r w:rsidRPr="00856FA1">
        <w:rPr>
          <w:rFonts w:ascii="Times New Roman" w:hAnsi="Times New Roman"/>
          <w:sz w:val="24"/>
        </w:rPr>
        <w:t xml:space="preserve">изискванията на Възложителя, посочени в обявата и настоящата документация.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3.1.5. </w:t>
      </w:r>
      <w:r w:rsidRPr="00856FA1">
        <w:rPr>
          <w:rFonts w:ascii="Times New Roman" w:hAnsi="Times New Roman"/>
          <w:sz w:val="24"/>
        </w:rPr>
        <w:t xml:space="preserve">Изрично изявление,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3.2. </w:t>
      </w:r>
      <w:r w:rsidRPr="00856FA1">
        <w:rPr>
          <w:rFonts w:ascii="Times New Roman" w:hAnsi="Times New Roman"/>
          <w:b/>
          <w:i/>
          <w:sz w:val="24"/>
        </w:rPr>
        <w:t xml:space="preserve">Изисквания при изготвяне на ценовото предложение  </w:t>
      </w:r>
    </w:p>
    <w:p w:rsidR="009C4A2C" w:rsidRPr="00856FA1" w:rsidRDefault="009C4A2C" w:rsidP="008576FF">
      <w:pPr>
        <w:spacing w:after="6"/>
        <w:ind w:firstLine="708"/>
        <w:jc w:val="both"/>
        <w:rPr>
          <w:rFonts w:ascii="Times New Roman" w:hAnsi="Times New Roman"/>
          <w:sz w:val="24"/>
        </w:rPr>
      </w:pPr>
      <w:r w:rsidRPr="00856FA1">
        <w:rPr>
          <w:rFonts w:ascii="Times New Roman" w:hAnsi="Times New Roman"/>
          <w:b/>
          <w:sz w:val="24"/>
        </w:rPr>
        <w:t xml:space="preserve">3.2.1. </w:t>
      </w:r>
      <w:r w:rsidRPr="00856FA1">
        <w:rPr>
          <w:rFonts w:ascii="Times New Roman" w:hAnsi="Times New Roman"/>
          <w:sz w:val="24"/>
        </w:rPr>
        <w:t xml:space="preserve">Участникът следва да изготви ценовото си предложение, в съответствие с утвърдения образец на </w:t>
      </w:r>
      <w:r w:rsidRPr="00856FA1">
        <w:rPr>
          <w:rFonts w:ascii="Times New Roman" w:hAnsi="Times New Roman"/>
          <w:b/>
          <w:i/>
          <w:sz w:val="24"/>
        </w:rPr>
        <w:t>„Ценово предложение“</w:t>
      </w:r>
      <w:r w:rsidRPr="00856FA1">
        <w:rPr>
          <w:rFonts w:ascii="Times New Roman" w:hAnsi="Times New Roman"/>
          <w:i/>
          <w:sz w:val="24"/>
        </w:rPr>
        <w:t xml:space="preserve">, </w:t>
      </w:r>
      <w:r w:rsidRPr="00856FA1">
        <w:rPr>
          <w:rFonts w:ascii="Times New Roman" w:hAnsi="Times New Roman"/>
          <w:sz w:val="24"/>
        </w:rPr>
        <w:t xml:space="preserve">приложен към настоящата документация.  </w:t>
      </w:r>
    </w:p>
    <w:p w:rsidR="009C4A2C" w:rsidRPr="00856FA1" w:rsidRDefault="009C4A2C" w:rsidP="008849F2">
      <w:pPr>
        <w:tabs>
          <w:tab w:val="left" w:pos="993"/>
        </w:tabs>
        <w:ind w:firstLine="720"/>
        <w:jc w:val="both"/>
        <w:rPr>
          <w:rFonts w:ascii="Times New Roman" w:hAnsi="Times New Roman"/>
          <w:b/>
          <w:sz w:val="24"/>
        </w:rPr>
      </w:pPr>
      <w:r w:rsidRPr="00856FA1">
        <w:rPr>
          <w:rFonts w:ascii="Times New Roman" w:hAnsi="Times New Roman"/>
          <w:b/>
          <w:sz w:val="24"/>
        </w:rPr>
        <w:t xml:space="preserve">3.2.2. </w:t>
      </w:r>
      <w:r w:rsidRPr="00856FA1">
        <w:rPr>
          <w:rFonts w:ascii="Times New Roman" w:hAnsi="Times New Roman"/>
          <w:sz w:val="24"/>
        </w:rPr>
        <w:t xml:space="preserve">Участникът следва </w:t>
      </w:r>
      <w:r w:rsidRPr="00856FA1">
        <w:rPr>
          <w:rFonts w:ascii="Times New Roman" w:hAnsi="Times New Roman"/>
          <w:b/>
          <w:sz w:val="24"/>
        </w:rPr>
        <w:t xml:space="preserve">да представи ценово предложение, </w:t>
      </w:r>
      <w:r w:rsidRPr="00856FA1">
        <w:rPr>
          <w:rFonts w:ascii="Times New Roman" w:hAnsi="Times New Roman"/>
          <w:sz w:val="24"/>
        </w:rPr>
        <w:t xml:space="preserve">от което да </w:t>
      </w:r>
      <w:r w:rsidR="00DB61DF" w:rsidRPr="00856FA1">
        <w:rPr>
          <w:rFonts w:ascii="Times New Roman" w:hAnsi="Times New Roman"/>
          <w:sz w:val="24"/>
        </w:rPr>
        <w:t>е видна</w:t>
      </w:r>
      <w:r w:rsidRPr="00856FA1">
        <w:rPr>
          <w:rFonts w:ascii="Times New Roman" w:hAnsi="Times New Roman"/>
          <w:sz w:val="24"/>
        </w:rPr>
        <w:t xml:space="preserve"> </w:t>
      </w:r>
      <w:r w:rsidRPr="00856FA1">
        <w:rPr>
          <w:rFonts w:ascii="Times New Roman" w:hAnsi="Times New Roman"/>
          <w:b/>
          <w:sz w:val="24"/>
        </w:rPr>
        <w:t>цен</w:t>
      </w:r>
      <w:r w:rsidR="00DB61DF" w:rsidRPr="00856FA1">
        <w:rPr>
          <w:rFonts w:ascii="Times New Roman" w:hAnsi="Times New Roman"/>
          <w:b/>
          <w:sz w:val="24"/>
        </w:rPr>
        <w:t xml:space="preserve">ата </w:t>
      </w:r>
      <w:r w:rsidR="0054658C" w:rsidRPr="00856FA1">
        <w:rPr>
          <w:rFonts w:ascii="Times New Roman" w:hAnsi="Times New Roman"/>
          <w:b/>
          <w:sz w:val="24"/>
        </w:rPr>
        <w:t xml:space="preserve">без ДДС за </w:t>
      </w:r>
      <w:r w:rsidR="00DB61DF" w:rsidRPr="00856FA1">
        <w:rPr>
          <w:rFonts w:ascii="Times New Roman" w:hAnsi="Times New Roman"/>
          <w:b/>
          <w:sz w:val="24"/>
        </w:rPr>
        <w:t>оборудването</w:t>
      </w:r>
      <w:r w:rsidRPr="00856FA1">
        <w:rPr>
          <w:rFonts w:ascii="Times New Roman" w:hAnsi="Times New Roman"/>
          <w:sz w:val="24"/>
        </w:rPr>
        <w:t>, описан</w:t>
      </w:r>
      <w:r w:rsidR="00DB61DF" w:rsidRPr="00856FA1">
        <w:rPr>
          <w:rFonts w:ascii="Times New Roman" w:hAnsi="Times New Roman"/>
          <w:sz w:val="24"/>
        </w:rPr>
        <w:t>о</w:t>
      </w:r>
      <w:r w:rsidRPr="00856FA1">
        <w:rPr>
          <w:rFonts w:ascii="Times New Roman" w:hAnsi="Times New Roman"/>
          <w:sz w:val="24"/>
        </w:rPr>
        <w:t xml:space="preserve"> в „Техническата спецификация“</w:t>
      </w:r>
      <w:r w:rsidRPr="00856FA1">
        <w:rPr>
          <w:rFonts w:ascii="Times New Roman" w:hAnsi="Times New Roman"/>
          <w:b/>
          <w:i/>
          <w:sz w:val="24"/>
        </w:rPr>
        <w:t xml:space="preserve">, </w:t>
      </w:r>
      <w:r w:rsidRPr="00856FA1">
        <w:rPr>
          <w:rFonts w:ascii="Times New Roman" w:hAnsi="Times New Roman"/>
          <w:sz w:val="24"/>
        </w:rPr>
        <w:t>закръглена с точност до втория знак след десетичната запетая</w:t>
      </w:r>
      <w:r w:rsidR="0054658C" w:rsidRPr="00856FA1">
        <w:rPr>
          <w:rFonts w:ascii="Times New Roman" w:hAnsi="Times New Roman"/>
          <w:sz w:val="24"/>
        </w:rPr>
        <w:t>.</w:t>
      </w:r>
      <w:r w:rsidRPr="00856FA1">
        <w:rPr>
          <w:rFonts w:ascii="Times New Roman" w:hAnsi="Times New Roman"/>
          <w:sz w:val="24"/>
        </w:rPr>
        <w:t xml:space="preserve"> </w:t>
      </w: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3.2.3. </w:t>
      </w:r>
      <w:r w:rsidRPr="00856FA1">
        <w:rPr>
          <w:rFonts w:ascii="Times New Roman" w:hAnsi="Times New Roman"/>
          <w:b/>
          <w:i/>
          <w:sz w:val="24"/>
        </w:rPr>
        <w:t xml:space="preserve">Участниците, които не са спазили изискванията от настоящия раздел ще бъдат отстранени от участие в процедурата поради неспазване на обявените по - горе условия. </w:t>
      </w:r>
    </w:p>
    <w:p w:rsidR="009C4A2C" w:rsidRPr="00856FA1" w:rsidRDefault="009C4A2C">
      <w:pPr>
        <w:jc w:val="both"/>
        <w:rPr>
          <w:rFonts w:ascii="Times New Roman" w:hAnsi="Times New Roman"/>
          <w:sz w:val="24"/>
        </w:rPr>
      </w:pPr>
    </w:p>
    <w:p w:rsidR="009C4A2C" w:rsidRPr="00856FA1" w:rsidRDefault="009C4A2C" w:rsidP="008576FF">
      <w:pPr>
        <w:ind w:firstLine="708"/>
        <w:jc w:val="both"/>
        <w:rPr>
          <w:rFonts w:ascii="Times New Roman" w:hAnsi="Times New Roman"/>
          <w:sz w:val="24"/>
        </w:rPr>
      </w:pPr>
      <w:r w:rsidRPr="00856FA1">
        <w:rPr>
          <w:rFonts w:ascii="Times New Roman" w:hAnsi="Times New Roman"/>
          <w:b/>
          <w:sz w:val="24"/>
        </w:rPr>
        <w:t xml:space="preserve">4. Съдържание на офертата.  </w:t>
      </w:r>
    </w:p>
    <w:p w:rsidR="009C4A2C" w:rsidRPr="00856FA1" w:rsidRDefault="009C4A2C" w:rsidP="00A53A52">
      <w:pPr>
        <w:ind w:firstLine="708"/>
        <w:jc w:val="both"/>
        <w:rPr>
          <w:rFonts w:ascii="Times New Roman" w:hAnsi="Times New Roman"/>
          <w:sz w:val="24"/>
        </w:rPr>
      </w:pPr>
      <w:r w:rsidRPr="00856FA1">
        <w:rPr>
          <w:rFonts w:ascii="Times New Roman" w:hAnsi="Times New Roman"/>
          <w:sz w:val="24"/>
        </w:rPr>
        <w:t>За участие в процедурата участникът подготвя и представя оферта, която трябва да съответства напълно с изискванията на чл. 39 от ППЗОП и указанията на Възложителя дадени с настоящата документация.</w:t>
      </w:r>
    </w:p>
    <w:p w:rsidR="009C4A2C" w:rsidRPr="00856FA1" w:rsidRDefault="009C4A2C" w:rsidP="009953A9">
      <w:pPr>
        <w:jc w:val="both"/>
        <w:rPr>
          <w:rFonts w:ascii="Times New Roman" w:hAnsi="Times New Roman"/>
          <w:sz w:val="24"/>
        </w:rPr>
      </w:pPr>
      <w:r w:rsidRPr="00856FA1">
        <w:rPr>
          <w:rFonts w:ascii="Times New Roman" w:hAnsi="Times New Roman"/>
          <w:sz w:val="24"/>
        </w:rPr>
        <w:tab/>
        <w:t xml:space="preserve">Документите свързани с участието в процедурата се представят от участника чрез Централизирана автоматизирана информационна система „Електронни обществени поръчки” (ЦАИС ЕОП).  </w:t>
      </w:r>
    </w:p>
    <w:p w:rsidR="009C4A2C" w:rsidRPr="00856FA1" w:rsidRDefault="009C4A2C" w:rsidP="009953A9">
      <w:pPr>
        <w:jc w:val="both"/>
        <w:rPr>
          <w:rFonts w:ascii="Times New Roman" w:hAnsi="Times New Roman"/>
          <w:sz w:val="24"/>
        </w:rPr>
      </w:pPr>
      <w:r w:rsidRPr="00856FA1">
        <w:rPr>
          <w:rFonts w:ascii="Times New Roman" w:hAnsi="Times New Roman"/>
          <w:sz w:val="24"/>
        </w:rPr>
        <w:tab/>
        <w:t xml:space="preserve">Участниците следва да представят: </w:t>
      </w:r>
    </w:p>
    <w:p w:rsidR="00855634" w:rsidRPr="00856FA1" w:rsidRDefault="00855634" w:rsidP="00855634">
      <w:pPr>
        <w:widowControl w:val="0"/>
        <w:autoSpaceDE w:val="0"/>
        <w:autoSpaceDN w:val="0"/>
        <w:adjustRightInd w:val="0"/>
        <w:ind w:firstLine="708"/>
        <w:jc w:val="both"/>
        <w:rPr>
          <w:rFonts w:ascii="Times New Roman" w:hAnsi="Times New Roman"/>
          <w:iCs/>
          <w:sz w:val="24"/>
        </w:rPr>
      </w:pPr>
      <w:r w:rsidRPr="00856FA1">
        <w:rPr>
          <w:rFonts w:ascii="Times New Roman" w:hAnsi="Times New Roman"/>
          <w:b/>
          <w:sz w:val="24"/>
        </w:rPr>
        <w:t>4.1.</w:t>
      </w:r>
      <w:r w:rsidRPr="00856FA1">
        <w:rPr>
          <w:rFonts w:ascii="Times New Roman" w:hAnsi="Times New Roman"/>
          <w:sz w:val="24"/>
        </w:rPr>
        <w:t xml:space="preserve"> </w:t>
      </w:r>
      <w:r w:rsidR="009C4A2C" w:rsidRPr="00856FA1">
        <w:rPr>
          <w:rFonts w:ascii="Times New Roman" w:hAnsi="Times New Roman"/>
          <w:sz w:val="24"/>
        </w:rPr>
        <w:t>Единен европейски документ за обществени поръчки (ЕЕДОП) за участника/за всеки участник в обединение, което не е юридическо лице/за всеки подизпълнител/за всяко лице, чиито ресурси ще бъдат ангажирани  в изпълнението на договора (представен в електронен вид);</w:t>
      </w:r>
      <w:r w:rsidRPr="00856FA1">
        <w:rPr>
          <w:rFonts w:ascii="Times New Roman" w:hAnsi="Times New Roman"/>
          <w:iCs/>
          <w:sz w:val="24"/>
        </w:rPr>
        <w:t xml:space="preserve"> След попълване на еЕЕДОП трябва да бъде подписан с квалифициран електронен подпис на лицето/лицата по чл. 40 от ППЗОП.</w:t>
      </w:r>
    </w:p>
    <w:p w:rsidR="00855634" w:rsidRPr="00856FA1" w:rsidRDefault="00855634" w:rsidP="00855634">
      <w:pPr>
        <w:widowControl w:val="0"/>
        <w:autoSpaceDE w:val="0"/>
        <w:autoSpaceDN w:val="0"/>
        <w:adjustRightInd w:val="0"/>
        <w:jc w:val="both"/>
        <w:rPr>
          <w:rFonts w:ascii="Times New Roman" w:hAnsi="Times New Roman"/>
          <w:b/>
          <w:sz w:val="24"/>
        </w:rPr>
      </w:pPr>
      <w:r w:rsidRPr="00856FA1">
        <w:rPr>
          <w:rFonts w:ascii="Times New Roman" w:hAnsi="Times New Roman"/>
          <w:b/>
          <w:sz w:val="24"/>
        </w:rPr>
        <w:t xml:space="preserve">         Възложителят предоставя образец на еЕЕДОП за процедурата с останалата документация за обществената поръчка.</w:t>
      </w:r>
    </w:p>
    <w:p w:rsidR="00855634" w:rsidRPr="00856FA1" w:rsidRDefault="00855634" w:rsidP="00855634">
      <w:pPr>
        <w:widowControl w:val="0"/>
        <w:autoSpaceDE w:val="0"/>
        <w:autoSpaceDN w:val="0"/>
        <w:adjustRightInd w:val="0"/>
        <w:jc w:val="both"/>
        <w:rPr>
          <w:rFonts w:ascii="Times New Roman" w:hAnsi="Times New Roman"/>
          <w:sz w:val="24"/>
        </w:rPr>
      </w:pPr>
      <w:r w:rsidRPr="00856FA1">
        <w:rPr>
          <w:rFonts w:ascii="Times New Roman" w:hAnsi="Times New Roman"/>
          <w:sz w:val="24"/>
        </w:rPr>
        <w:t xml:space="preserve">          Участникът декларира липсата на основанията за отстраняване чрез представяне на електронен единен европейски документ за обществени поръчки (еЕЕДОП).</w:t>
      </w:r>
    </w:p>
    <w:p w:rsidR="00855634" w:rsidRPr="00856FA1" w:rsidRDefault="00855634" w:rsidP="00855634">
      <w:pPr>
        <w:widowControl w:val="0"/>
        <w:autoSpaceDE w:val="0"/>
        <w:autoSpaceDN w:val="0"/>
        <w:adjustRightInd w:val="0"/>
        <w:jc w:val="both"/>
        <w:rPr>
          <w:rFonts w:ascii="Times New Roman" w:hAnsi="Times New Roman"/>
          <w:sz w:val="24"/>
        </w:rPr>
      </w:pPr>
      <w:r w:rsidRPr="00856FA1">
        <w:rPr>
          <w:rFonts w:ascii="Times New Roman" w:hAnsi="Times New Roman"/>
          <w:sz w:val="24"/>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еЕЕДОП.</w:t>
      </w:r>
    </w:p>
    <w:p w:rsidR="00855634" w:rsidRPr="00856FA1" w:rsidRDefault="00855634" w:rsidP="00855634">
      <w:pPr>
        <w:widowControl w:val="0"/>
        <w:autoSpaceDE w:val="0"/>
        <w:autoSpaceDN w:val="0"/>
        <w:adjustRightInd w:val="0"/>
        <w:jc w:val="both"/>
        <w:rPr>
          <w:rFonts w:ascii="Times New Roman" w:hAnsi="Times New Roman"/>
          <w:sz w:val="24"/>
        </w:rPr>
      </w:pPr>
      <w:r w:rsidRPr="00856FA1">
        <w:rPr>
          <w:rFonts w:ascii="Times New Roman" w:hAnsi="Times New Roman"/>
          <w:sz w:val="24"/>
        </w:rPr>
        <w:t xml:space="preserve">          Когато участникът е обединение, което не е юридическо лице се представя еЕЕДОП за всеки от участниците в обединението. При необходимост от деклариране на обстоятелства, относими към обединението, еЕЕДОП се подава и за обединението.</w:t>
      </w:r>
    </w:p>
    <w:p w:rsidR="00855634" w:rsidRPr="00856FA1" w:rsidRDefault="00855634" w:rsidP="00855634">
      <w:pPr>
        <w:widowControl w:val="0"/>
        <w:autoSpaceDE w:val="0"/>
        <w:autoSpaceDN w:val="0"/>
        <w:adjustRightInd w:val="0"/>
        <w:jc w:val="both"/>
        <w:rPr>
          <w:rFonts w:ascii="Times New Roman" w:hAnsi="Times New Roman"/>
          <w:sz w:val="24"/>
        </w:rPr>
      </w:pPr>
      <w:r w:rsidRPr="00856FA1">
        <w:rPr>
          <w:rFonts w:ascii="Times New Roman" w:hAnsi="Times New Roman"/>
          <w:sz w:val="24"/>
        </w:rPr>
        <w:t xml:space="preserve">          Когато документи, свързани с участие в обществени поръчки, се подават от лице, което представлява кандидата или участника по пълномощие, в еЕЕДОП се посочва информация относно обхвата на представителната му власт.</w:t>
      </w:r>
    </w:p>
    <w:p w:rsidR="00855634" w:rsidRPr="00856FA1" w:rsidRDefault="00855634" w:rsidP="00855634">
      <w:pPr>
        <w:shd w:val="clear" w:color="auto" w:fill="FFFFFF"/>
        <w:ind w:firstLine="567"/>
        <w:jc w:val="both"/>
        <w:rPr>
          <w:rFonts w:ascii="Times New Roman" w:hAnsi="Times New Roman"/>
          <w:b/>
          <w:i/>
          <w:sz w:val="24"/>
          <w:shd w:val="clear" w:color="auto" w:fill="FEFEFE"/>
        </w:rPr>
      </w:pPr>
      <w:r w:rsidRPr="00856FA1">
        <w:rPr>
          <w:rFonts w:ascii="Times New Roman" w:hAnsi="Times New Roman"/>
          <w:b/>
          <w:i/>
          <w:sz w:val="24"/>
          <w:shd w:val="clear" w:color="auto" w:fill="FEFEFE"/>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еЕЕДОП, когато това е необходимо за законосъобразното възлагане на поръчката.</w:t>
      </w:r>
    </w:p>
    <w:p w:rsidR="00855634" w:rsidRPr="00856FA1" w:rsidRDefault="00855634" w:rsidP="00855634">
      <w:pPr>
        <w:shd w:val="clear" w:color="auto" w:fill="FFFFFF"/>
        <w:ind w:firstLine="567"/>
        <w:jc w:val="both"/>
        <w:rPr>
          <w:rFonts w:ascii="Times New Roman" w:hAnsi="Times New Roman"/>
          <w:b/>
          <w:i/>
          <w:sz w:val="24"/>
        </w:rPr>
      </w:pPr>
      <w:r w:rsidRPr="00856FA1">
        <w:rPr>
          <w:rFonts w:ascii="Times New Roman" w:hAnsi="Times New Roman"/>
          <w:b/>
          <w:i/>
          <w:sz w:val="24"/>
        </w:rPr>
        <w:t>Документите се представят и за подизпълнителите и третите лица, ако има такива.</w:t>
      </w:r>
    </w:p>
    <w:p w:rsidR="00855634" w:rsidRPr="00856FA1" w:rsidRDefault="00855634" w:rsidP="00855634">
      <w:pPr>
        <w:widowControl w:val="0"/>
        <w:autoSpaceDE w:val="0"/>
        <w:autoSpaceDN w:val="0"/>
        <w:adjustRightInd w:val="0"/>
        <w:jc w:val="both"/>
        <w:rPr>
          <w:rFonts w:ascii="Times New Roman" w:hAnsi="Times New Roman"/>
          <w:b/>
          <w:sz w:val="24"/>
        </w:rPr>
      </w:pPr>
    </w:p>
    <w:p w:rsidR="009C4A2C" w:rsidRPr="00856FA1" w:rsidRDefault="00E97411" w:rsidP="009953A9">
      <w:pPr>
        <w:ind w:firstLine="708"/>
        <w:jc w:val="both"/>
        <w:rPr>
          <w:rFonts w:ascii="Times New Roman" w:hAnsi="Times New Roman"/>
          <w:sz w:val="24"/>
        </w:rPr>
      </w:pPr>
      <w:r w:rsidRPr="00856FA1">
        <w:rPr>
          <w:rFonts w:ascii="Times New Roman" w:hAnsi="Times New Roman"/>
          <w:b/>
          <w:sz w:val="24"/>
        </w:rPr>
        <w:t>4</w:t>
      </w:r>
      <w:r w:rsidR="00855634" w:rsidRPr="00856FA1">
        <w:rPr>
          <w:rFonts w:ascii="Times New Roman" w:hAnsi="Times New Roman"/>
          <w:b/>
          <w:sz w:val="24"/>
        </w:rPr>
        <w:t>.</w:t>
      </w:r>
      <w:r w:rsidRPr="00856FA1">
        <w:rPr>
          <w:rFonts w:ascii="Times New Roman" w:hAnsi="Times New Roman"/>
          <w:b/>
          <w:sz w:val="24"/>
        </w:rPr>
        <w:t>2.</w:t>
      </w:r>
      <w:r w:rsidRPr="00856FA1">
        <w:rPr>
          <w:rFonts w:ascii="Times New Roman" w:hAnsi="Times New Roman"/>
          <w:sz w:val="24"/>
        </w:rPr>
        <w:t xml:space="preserve"> </w:t>
      </w:r>
      <w:r w:rsidR="009C4A2C" w:rsidRPr="00856FA1">
        <w:rPr>
          <w:rFonts w:ascii="Times New Roman" w:hAnsi="Times New Roman"/>
          <w:sz w:val="24"/>
        </w:rPr>
        <w:t>Документи за доказване на предприетите мерки за надеждност, когато е приложимо – представят се в оригинал или заверено копие (когато е приложимо);</w:t>
      </w:r>
    </w:p>
    <w:p w:rsidR="00855634" w:rsidRPr="00856FA1" w:rsidRDefault="00855634" w:rsidP="00855634">
      <w:pPr>
        <w:shd w:val="clear" w:color="auto" w:fill="FFFFFF"/>
        <w:ind w:firstLine="708"/>
        <w:jc w:val="both"/>
        <w:rPr>
          <w:rFonts w:ascii="Times New Roman" w:hAnsi="Times New Roman"/>
          <w:sz w:val="24"/>
        </w:rPr>
      </w:pPr>
      <w:r w:rsidRPr="00856FA1">
        <w:rPr>
          <w:rFonts w:ascii="Times New Roman" w:hAnsi="Times New Roman"/>
          <w:b/>
          <w:sz w:val="24"/>
        </w:rPr>
        <w:t>4.2.1.</w:t>
      </w:r>
      <w:r w:rsidRPr="00856FA1">
        <w:rPr>
          <w:rFonts w:ascii="Times New Roman" w:hAnsi="Times New Roman"/>
          <w:sz w:val="24"/>
        </w:rPr>
        <w:t xml:space="preserve">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855634" w:rsidRPr="00856FA1" w:rsidRDefault="00855634" w:rsidP="00855634">
      <w:pPr>
        <w:shd w:val="clear" w:color="auto" w:fill="FFFFFF"/>
        <w:ind w:firstLine="567"/>
        <w:jc w:val="both"/>
        <w:rPr>
          <w:rFonts w:ascii="Times New Roman" w:hAnsi="Times New Roman"/>
          <w:sz w:val="24"/>
        </w:rPr>
      </w:pPr>
      <w:r w:rsidRPr="00856FA1">
        <w:rPr>
          <w:rFonts w:ascii="Times New Roman" w:hAnsi="Times New Roman"/>
          <w:b/>
          <w:sz w:val="24"/>
        </w:rPr>
        <w:t>-</w:t>
      </w:r>
      <w:r w:rsidRPr="00856FA1">
        <w:rPr>
          <w:rFonts w:ascii="Times New Roman" w:hAnsi="Times New Roman"/>
          <w:sz w:val="24"/>
        </w:rPr>
        <w:t xml:space="preserve"> е погасил задълженията си по чл. 54, ал. 1, т. 3 от ЗОП, включително начислените лихви и/или глоби или че те са разсрочени, отсрочени или обезпечени;</w:t>
      </w:r>
    </w:p>
    <w:p w:rsidR="00855634" w:rsidRPr="00856FA1" w:rsidRDefault="00855634" w:rsidP="00855634">
      <w:pPr>
        <w:shd w:val="clear" w:color="auto" w:fill="FFFFFF"/>
        <w:ind w:firstLine="567"/>
        <w:jc w:val="both"/>
        <w:rPr>
          <w:rFonts w:ascii="Times New Roman" w:hAnsi="Times New Roman"/>
          <w:sz w:val="24"/>
        </w:rPr>
      </w:pPr>
      <w:r w:rsidRPr="00856FA1">
        <w:rPr>
          <w:rFonts w:ascii="Times New Roman" w:hAnsi="Times New Roman"/>
          <w:b/>
          <w:sz w:val="24"/>
        </w:rPr>
        <w:t>-</w:t>
      </w:r>
      <w:r w:rsidRPr="00856FA1">
        <w:rPr>
          <w:rFonts w:ascii="Times New Roman" w:hAnsi="Times New Roman"/>
          <w:sz w:val="24"/>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855634" w:rsidRPr="00856FA1" w:rsidRDefault="00855634" w:rsidP="00855634">
      <w:pPr>
        <w:shd w:val="clear" w:color="auto" w:fill="FFFFFF"/>
        <w:ind w:firstLine="567"/>
        <w:jc w:val="both"/>
        <w:rPr>
          <w:rFonts w:ascii="Times New Roman" w:hAnsi="Times New Roman"/>
          <w:sz w:val="24"/>
        </w:rPr>
      </w:pPr>
      <w:r w:rsidRPr="00856FA1">
        <w:rPr>
          <w:rFonts w:ascii="Times New Roman" w:hAnsi="Times New Roman"/>
          <w:b/>
          <w:sz w:val="24"/>
        </w:rPr>
        <w:t>-</w:t>
      </w:r>
      <w:r w:rsidRPr="00856FA1">
        <w:rPr>
          <w:rFonts w:ascii="Times New Roman" w:hAnsi="Times New Roman"/>
          <w:sz w:val="24"/>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855634" w:rsidRPr="00856FA1" w:rsidRDefault="00855634" w:rsidP="00855634">
      <w:pPr>
        <w:shd w:val="clear" w:color="auto" w:fill="FFFFFF"/>
        <w:ind w:firstLine="567"/>
        <w:jc w:val="both"/>
        <w:rPr>
          <w:rFonts w:ascii="Times New Roman" w:hAnsi="Times New Roman"/>
          <w:sz w:val="24"/>
        </w:rPr>
      </w:pPr>
      <w:r w:rsidRPr="00856FA1">
        <w:rPr>
          <w:rFonts w:ascii="Times New Roman" w:hAnsi="Times New Roman"/>
          <w:b/>
          <w:sz w:val="24"/>
        </w:rPr>
        <w:t>-</w:t>
      </w:r>
      <w:r w:rsidRPr="00856FA1">
        <w:rPr>
          <w:rFonts w:ascii="Times New Roman" w:hAnsi="Times New Roman"/>
          <w:sz w:val="24"/>
        </w:rPr>
        <w:t xml:space="preserve"> е платил изцяло дължимото вземане по </w:t>
      </w:r>
      <w:hyperlink r:id="rId62" w:history="1">
        <w:r w:rsidRPr="00856FA1">
          <w:rPr>
            <w:rStyle w:val="a5"/>
            <w:rFonts w:ascii="Times New Roman" w:hAnsi="Times New Roman"/>
            <w:sz w:val="24"/>
          </w:rPr>
          <w:t>чл. 128</w:t>
        </w:r>
      </w:hyperlink>
      <w:r w:rsidRPr="00856FA1">
        <w:rPr>
          <w:rFonts w:ascii="Times New Roman" w:hAnsi="Times New Roman"/>
          <w:sz w:val="24"/>
        </w:rPr>
        <w:t xml:space="preserve">, </w:t>
      </w:r>
      <w:hyperlink r:id="rId63" w:history="1">
        <w:r w:rsidRPr="00856FA1">
          <w:rPr>
            <w:rStyle w:val="a5"/>
            <w:rFonts w:ascii="Times New Roman" w:hAnsi="Times New Roman"/>
            <w:sz w:val="24"/>
          </w:rPr>
          <w:t>чл. 228, ал. 3</w:t>
        </w:r>
      </w:hyperlink>
      <w:r w:rsidRPr="00856FA1">
        <w:rPr>
          <w:rFonts w:ascii="Times New Roman" w:hAnsi="Times New Roman"/>
          <w:sz w:val="24"/>
        </w:rPr>
        <w:t xml:space="preserve"> или </w:t>
      </w:r>
      <w:hyperlink r:id="rId64" w:history="1">
        <w:r w:rsidRPr="00856FA1">
          <w:rPr>
            <w:rStyle w:val="a5"/>
            <w:rFonts w:ascii="Times New Roman" w:hAnsi="Times New Roman"/>
            <w:sz w:val="24"/>
          </w:rPr>
          <w:t>чл. 245 от Кодекса на труда</w:t>
        </w:r>
      </w:hyperlink>
      <w:r w:rsidRPr="00856FA1">
        <w:rPr>
          <w:rFonts w:ascii="Times New Roman" w:hAnsi="Times New Roman"/>
          <w:sz w:val="24"/>
        </w:rPr>
        <w:t>.</w:t>
      </w:r>
    </w:p>
    <w:p w:rsidR="00855634" w:rsidRPr="00856FA1" w:rsidRDefault="00855634" w:rsidP="00855634">
      <w:pPr>
        <w:shd w:val="clear" w:color="auto" w:fill="FFFFFF"/>
        <w:ind w:firstLine="567"/>
        <w:jc w:val="both"/>
        <w:rPr>
          <w:rFonts w:ascii="Times New Roman" w:hAnsi="Times New Roman"/>
          <w:b/>
          <w:i/>
          <w:sz w:val="24"/>
        </w:rPr>
      </w:pPr>
      <w:r w:rsidRPr="00856FA1">
        <w:rPr>
          <w:rFonts w:ascii="Times New Roman" w:hAnsi="Times New Roman"/>
          <w:b/>
          <w:i/>
          <w:sz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855634" w:rsidRPr="00856FA1" w:rsidRDefault="00855634" w:rsidP="00855634">
      <w:pPr>
        <w:shd w:val="clear" w:color="auto" w:fill="FFFFFF"/>
        <w:ind w:firstLine="567"/>
        <w:jc w:val="both"/>
        <w:rPr>
          <w:rFonts w:ascii="Times New Roman" w:hAnsi="Times New Roman"/>
          <w:b/>
          <w:i/>
          <w:sz w:val="24"/>
        </w:rPr>
      </w:pPr>
      <w:r w:rsidRPr="00856FA1">
        <w:rPr>
          <w:rFonts w:ascii="Times New Roman" w:hAnsi="Times New Roman"/>
          <w:b/>
          <w:i/>
          <w:sz w:val="24"/>
        </w:rPr>
        <w:t xml:space="preserve">В случай че предприетите от участника мерки са достатъчни, за да се гарантира неговата надеждност, възложителят не го отстранява от участие в поръчката. </w:t>
      </w:r>
    </w:p>
    <w:p w:rsidR="00855634" w:rsidRPr="00856FA1" w:rsidRDefault="00855634" w:rsidP="00855634">
      <w:pPr>
        <w:pStyle w:val="a7"/>
        <w:tabs>
          <w:tab w:val="left" w:pos="567"/>
        </w:tabs>
        <w:spacing w:before="0" w:beforeAutospacing="0" w:after="0" w:afterAutospacing="0"/>
        <w:ind w:firstLine="567"/>
        <w:jc w:val="both"/>
        <w:rPr>
          <w:b/>
          <w:i/>
          <w:szCs w:val="22"/>
        </w:rPr>
      </w:pPr>
      <w:r w:rsidRPr="00856FA1">
        <w:rPr>
          <w:b/>
          <w:i/>
          <w:szCs w:val="22"/>
        </w:rPr>
        <w:tab/>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rsidR="00855634" w:rsidRPr="00856FA1" w:rsidRDefault="00855634" w:rsidP="00855634">
      <w:pPr>
        <w:pStyle w:val="a7"/>
        <w:spacing w:before="0" w:beforeAutospacing="0" w:after="0" w:afterAutospacing="0"/>
        <w:ind w:firstLine="567"/>
        <w:jc w:val="both"/>
        <w:rPr>
          <w:b/>
          <w:i/>
          <w:szCs w:val="22"/>
        </w:rPr>
      </w:pPr>
      <w:r w:rsidRPr="00856FA1">
        <w:rPr>
          <w:b/>
          <w:i/>
          <w:szCs w:val="22"/>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855634" w:rsidRPr="00856FA1" w:rsidRDefault="00855634" w:rsidP="00855634">
      <w:pPr>
        <w:shd w:val="clear" w:color="auto" w:fill="FFFFFF"/>
        <w:tabs>
          <w:tab w:val="left" w:pos="720"/>
        </w:tabs>
        <w:ind w:firstLine="567"/>
        <w:jc w:val="both"/>
        <w:rPr>
          <w:rFonts w:ascii="Times New Roman" w:hAnsi="Times New Roman"/>
          <w:b/>
          <w:sz w:val="24"/>
        </w:rPr>
      </w:pPr>
    </w:p>
    <w:p w:rsidR="00855634" w:rsidRPr="00856FA1" w:rsidRDefault="00E97411" w:rsidP="00855634">
      <w:pPr>
        <w:ind w:firstLine="708"/>
        <w:jc w:val="both"/>
        <w:rPr>
          <w:rFonts w:ascii="Times New Roman" w:hAnsi="Times New Roman"/>
          <w:bCs/>
          <w:sz w:val="24"/>
        </w:rPr>
      </w:pPr>
      <w:r w:rsidRPr="00856FA1">
        <w:rPr>
          <w:rFonts w:ascii="Times New Roman" w:hAnsi="Times New Roman"/>
          <w:b/>
          <w:sz w:val="24"/>
        </w:rPr>
        <w:t>4.3.</w:t>
      </w:r>
      <w:r w:rsidRPr="00856FA1">
        <w:rPr>
          <w:rFonts w:ascii="Times New Roman" w:hAnsi="Times New Roman"/>
          <w:sz w:val="24"/>
        </w:rPr>
        <w:t xml:space="preserve"> </w:t>
      </w:r>
      <w:r w:rsidR="009C4A2C" w:rsidRPr="00856FA1">
        <w:rPr>
          <w:rFonts w:ascii="Times New Roman" w:hAnsi="Times New Roman"/>
          <w:sz w:val="24"/>
        </w:rPr>
        <w:t xml:space="preserve">Документи удостоверяващи правното основание за създаване на обединението, в оригинал или заверено копие единствено в случаите при които, участникът или кандидатът е обединение, което не е юридическо лице </w:t>
      </w:r>
      <w:r w:rsidR="009C4A2C" w:rsidRPr="00856FA1">
        <w:rPr>
          <w:rFonts w:ascii="Times New Roman" w:hAnsi="Times New Roman"/>
          <w:sz w:val="24"/>
          <w:lang w:val="ru-RU"/>
        </w:rPr>
        <w:t>(</w:t>
      </w:r>
      <w:r w:rsidR="009C4A2C" w:rsidRPr="00856FA1">
        <w:rPr>
          <w:rFonts w:ascii="Times New Roman" w:hAnsi="Times New Roman"/>
          <w:sz w:val="24"/>
        </w:rPr>
        <w:t>когато е приложимо</w:t>
      </w:r>
      <w:r w:rsidR="009C4A2C" w:rsidRPr="00856FA1">
        <w:rPr>
          <w:rFonts w:ascii="Times New Roman" w:hAnsi="Times New Roman"/>
          <w:sz w:val="24"/>
          <w:lang w:val="ru-RU"/>
        </w:rPr>
        <w:t>)</w:t>
      </w:r>
      <w:r w:rsidR="00855634" w:rsidRPr="00856FA1">
        <w:rPr>
          <w:rFonts w:ascii="Times New Roman" w:hAnsi="Times New Roman"/>
          <w:sz w:val="24"/>
        </w:rPr>
        <w:t xml:space="preserve">, </w:t>
      </w:r>
      <w:r w:rsidR="00855634" w:rsidRPr="00856FA1">
        <w:rPr>
          <w:rFonts w:ascii="Times New Roman" w:hAnsi="Times New Roman"/>
          <w:bCs/>
          <w:sz w:val="24"/>
        </w:rPr>
        <w:t xml:space="preserve">подписан от лицата включени в обединението. </w:t>
      </w:r>
    </w:p>
    <w:p w:rsidR="00855634" w:rsidRPr="00856FA1" w:rsidRDefault="00855634" w:rsidP="00855634">
      <w:pPr>
        <w:shd w:val="clear" w:color="auto" w:fill="FFFFFF"/>
        <w:tabs>
          <w:tab w:val="left" w:pos="720"/>
        </w:tabs>
        <w:ind w:firstLine="567"/>
        <w:jc w:val="both"/>
        <w:rPr>
          <w:rFonts w:ascii="Times New Roman" w:hAnsi="Times New Roman"/>
          <w:sz w:val="24"/>
        </w:rPr>
      </w:pPr>
      <w:r w:rsidRPr="00856FA1">
        <w:rPr>
          <w:rFonts w:ascii="Times New Roman" w:hAnsi="Times New Roman"/>
          <w:sz w:val="24"/>
        </w:rPr>
        <w:t>Документът следва да съдържа следната информация:</w:t>
      </w:r>
    </w:p>
    <w:p w:rsidR="00855634" w:rsidRPr="00856FA1" w:rsidRDefault="00855634" w:rsidP="00855634">
      <w:pPr>
        <w:numPr>
          <w:ilvl w:val="1"/>
          <w:numId w:val="19"/>
        </w:numPr>
        <w:tabs>
          <w:tab w:val="clear" w:pos="1440"/>
          <w:tab w:val="num" w:pos="0"/>
          <w:tab w:val="left" w:pos="851"/>
        </w:tabs>
        <w:ind w:left="0" w:firstLine="567"/>
        <w:jc w:val="both"/>
        <w:rPr>
          <w:rFonts w:ascii="Times New Roman" w:hAnsi="Times New Roman"/>
          <w:sz w:val="24"/>
        </w:rPr>
      </w:pPr>
      <w:r w:rsidRPr="00856FA1">
        <w:rPr>
          <w:rFonts w:ascii="Times New Roman" w:hAnsi="Times New Roman"/>
          <w:sz w:val="24"/>
        </w:rPr>
        <w:t>правата и задълженията на участниците в обединението;</w:t>
      </w:r>
    </w:p>
    <w:p w:rsidR="00855634" w:rsidRPr="00856FA1" w:rsidRDefault="00855634" w:rsidP="00855634">
      <w:pPr>
        <w:numPr>
          <w:ilvl w:val="1"/>
          <w:numId w:val="19"/>
        </w:numPr>
        <w:tabs>
          <w:tab w:val="clear" w:pos="1440"/>
          <w:tab w:val="num" w:pos="0"/>
          <w:tab w:val="left" w:pos="851"/>
        </w:tabs>
        <w:ind w:left="0" w:firstLine="567"/>
        <w:jc w:val="both"/>
        <w:rPr>
          <w:rFonts w:ascii="Times New Roman" w:hAnsi="Times New Roman"/>
          <w:sz w:val="24"/>
        </w:rPr>
      </w:pPr>
      <w:r w:rsidRPr="00856FA1">
        <w:rPr>
          <w:rFonts w:ascii="Times New Roman" w:hAnsi="Times New Roman"/>
          <w:sz w:val="24"/>
        </w:rPr>
        <w:t>разпределението на отговорността между членовете на обединението;</w:t>
      </w:r>
    </w:p>
    <w:p w:rsidR="00855634" w:rsidRPr="00856FA1" w:rsidRDefault="00855634" w:rsidP="00855634">
      <w:pPr>
        <w:numPr>
          <w:ilvl w:val="1"/>
          <w:numId w:val="19"/>
        </w:numPr>
        <w:tabs>
          <w:tab w:val="clear" w:pos="1440"/>
          <w:tab w:val="num" w:pos="0"/>
          <w:tab w:val="left" w:pos="851"/>
        </w:tabs>
        <w:ind w:left="0" w:firstLine="567"/>
        <w:jc w:val="both"/>
        <w:rPr>
          <w:rFonts w:ascii="Times New Roman" w:hAnsi="Times New Roman"/>
          <w:sz w:val="24"/>
        </w:rPr>
      </w:pPr>
      <w:r w:rsidRPr="00856FA1">
        <w:rPr>
          <w:rFonts w:ascii="Times New Roman" w:hAnsi="Times New Roman"/>
          <w:sz w:val="24"/>
        </w:rPr>
        <w:t>дейностите, които ще изпълнява всеки член на обединението;</w:t>
      </w:r>
    </w:p>
    <w:p w:rsidR="00855634" w:rsidRPr="00856FA1" w:rsidRDefault="00855634" w:rsidP="00855634">
      <w:pPr>
        <w:numPr>
          <w:ilvl w:val="1"/>
          <w:numId w:val="19"/>
        </w:numPr>
        <w:tabs>
          <w:tab w:val="clear" w:pos="1440"/>
          <w:tab w:val="num" w:pos="0"/>
          <w:tab w:val="left" w:pos="851"/>
        </w:tabs>
        <w:ind w:left="0" w:firstLine="567"/>
        <w:jc w:val="both"/>
        <w:rPr>
          <w:rFonts w:ascii="Times New Roman" w:hAnsi="Times New Roman"/>
          <w:sz w:val="24"/>
        </w:rPr>
      </w:pPr>
      <w:r w:rsidRPr="00856FA1">
        <w:rPr>
          <w:rFonts w:ascii="Times New Roman" w:hAnsi="Times New Roman"/>
          <w:sz w:val="24"/>
        </w:rPr>
        <w:t xml:space="preserve">определяне на партньор, който да представлява обединението за целите на обществената поръчка.                         </w:t>
      </w:r>
    </w:p>
    <w:p w:rsidR="00855634" w:rsidRPr="00856FA1" w:rsidRDefault="00855634" w:rsidP="009953A9">
      <w:pPr>
        <w:ind w:firstLine="708"/>
        <w:jc w:val="both"/>
        <w:rPr>
          <w:rFonts w:ascii="Times New Roman" w:hAnsi="Times New Roman"/>
          <w:sz w:val="24"/>
        </w:rPr>
      </w:pPr>
    </w:p>
    <w:p w:rsidR="009C4A2C" w:rsidRPr="00856FA1" w:rsidRDefault="00E97411" w:rsidP="009953A9">
      <w:pPr>
        <w:ind w:firstLine="708"/>
        <w:jc w:val="both"/>
        <w:rPr>
          <w:rFonts w:ascii="Times New Roman" w:hAnsi="Times New Roman"/>
          <w:sz w:val="24"/>
        </w:rPr>
      </w:pPr>
      <w:r w:rsidRPr="00856FA1">
        <w:rPr>
          <w:rFonts w:ascii="Times New Roman" w:hAnsi="Times New Roman"/>
          <w:b/>
          <w:sz w:val="24"/>
        </w:rPr>
        <w:t>4.4.</w:t>
      </w:r>
      <w:r w:rsidRPr="00856FA1">
        <w:rPr>
          <w:rFonts w:ascii="Times New Roman" w:hAnsi="Times New Roman"/>
          <w:sz w:val="24"/>
        </w:rPr>
        <w:t xml:space="preserve"> </w:t>
      </w:r>
      <w:r w:rsidR="009C4A2C" w:rsidRPr="00856FA1">
        <w:rPr>
          <w:rFonts w:ascii="Times New Roman" w:hAnsi="Times New Roman"/>
          <w:sz w:val="24"/>
        </w:rPr>
        <w:t xml:space="preserve">Документи за поетите от подизпълнителите задължения </w:t>
      </w:r>
      <w:r w:rsidR="009C4A2C" w:rsidRPr="00856FA1">
        <w:rPr>
          <w:rFonts w:ascii="Times New Roman" w:hAnsi="Times New Roman"/>
          <w:sz w:val="24"/>
          <w:lang w:val="ru-RU"/>
        </w:rPr>
        <w:t>(</w:t>
      </w:r>
      <w:r w:rsidR="009C4A2C" w:rsidRPr="00856FA1">
        <w:rPr>
          <w:rFonts w:ascii="Times New Roman" w:hAnsi="Times New Roman"/>
          <w:sz w:val="24"/>
        </w:rPr>
        <w:t>декларация свободен текст на основание чл. 66, ал. 1 от ЗОП или аналогичен документ</w:t>
      </w:r>
      <w:r w:rsidR="009C4A2C" w:rsidRPr="00856FA1">
        <w:rPr>
          <w:rFonts w:ascii="Times New Roman" w:hAnsi="Times New Roman"/>
          <w:sz w:val="24"/>
          <w:lang w:val="ru-RU"/>
        </w:rPr>
        <w:t>)</w:t>
      </w:r>
      <w:r w:rsidR="009C4A2C" w:rsidRPr="00856FA1">
        <w:rPr>
          <w:rFonts w:ascii="Times New Roman" w:hAnsi="Times New Roman"/>
          <w:sz w:val="24"/>
        </w:rPr>
        <w:t xml:space="preserve"> </w:t>
      </w:r>
      <w:r w:rsidR="009C4A2C" w:rsidRPr="00856FA1">
        <w:rPr>
          <w:rFonts w:ascii="Times New Roman" w:hAnsi="Times New Roman"/>
          <w:sz w:val="24"/>
          <w:lang w:val="ru-RU"/>
        </w:rPr>
        <w:t>(</w:t>
      </w:r>
      <w:r w:rsidR="009C4A2C" w:rsidRPr="00856FA1">
        <w:rPr>
          <w:rFonts w:ascii="Times New Roman" w:hAnsi="Times New Roman"/>
          <w:sz w:val="24"/>
        </w:rPr>
        <w:t>когато е приложимо</w:t>
      </w:r>
      <w:r w:rsidR="009C4A2C" w:rsidRPr="00856FA1">
        <w:rPr>
          <w:rFonts w:ascii="Times New Roman" w:hAnsi="Times New Roman"/>
          <w:sz w:val="24"/>
          <w:lang w:val="ru-RU"/>
        </w:rPr>
        <w:t>)</w:t>
      </w:r>
      <w:r w:rsidR="009C4A2C" w:rsidRPr="00856FA1">
        <w:rPr>
          <w:rFonts w:ascii="Times New Roman" w:hAnsi="Times New Roman"/>
          <w:sz w:val="24"/>
        </w:rPr>
        <w:t>;</w:t>
      </w:r>
    </w:p>
    <w:p w:rsidR="009C4A2C" w:rsidRPr="00856FA1" w:rsidRDefault="00E97411" w:rsidP="00807AB0">
      <w:pPr>
        <w:ind w:firstLine="708"/>
        <w:jc w:val="both"/>
        <w:rPr>
          <w:rFonts w:ascii="Times New Roman" w:hAnsi="Times New Roman"/>
          <w:sz w:val="24"/>
        </w:rPr>
      </w:pPr>
      <w:r w:rsidRPr="00856FA1">
        <w:rPr>
          <w:rFonts w:ascii="Times New Roman" w:hAnsi="Times New Roman"/>
          <w:b/>
          <w:sz w:val="24"/>
        </w:rPr>
        <w:t>4.5.</w:t>
      </w:r>
      <w:r w:rsidRPr="00856FA1">
        <w:rPr>
          <w:rFonts w:ascii="Times New Roman" w:hAnsi="Times New Roman"/>
          <w:sz w:val="24"/>
        </w:rPr>
        <w:t xml:space="preserve"> </w:t>
      </w:r>
      <w:r w:rsidR="009C4A2C" w:rsidRPr="00856FA1">
        <w:rPr>
          <w:rFonts w:ascii="Times New Roman" w:hAnsi="Times New Roman"/>
          <w:sz w:val="24"/>
        </w:rPr>
        <w:t xml:space="preserve">Документи за поетите от третите лица задължения </w:t>
      </w:r>
      <w:r w:rsidR="009C4A2C" w:rsidRPr="00856FA1">
        <w:rPr>
          <w:rFonts w:ascii="Times New Roman" w:hAnsi="Times New Roman"/>
          <w:sz w:val="24"/>
          <w:lang w:val="ru-RU"/>
        </w:rPr>
        <w:t>(</w:t>
      </w:r>
      <w:r w:rsidR="009C4A2C" w:rsidRPr="00856FA1">
        <w:rPr>
          <w:rFonts w:ascii="Times New Roman" w:hAnsi="Times New Roman"/>
          <w:sz w:val="24"/>
        </w:rPr>
        <w:t>декларация свободен текст на основание чл. 65, ал. 3 от ЗОП или аналогичен документ</w:t>
      </w:r>
      <w:r w:rsidR="009C4A2C" w:rsidRPr="00856FA1">
        <w:rPr>
          <w:rFonts w:ascii="Times New Roman" w:hAnsi="Times New Roman"/>
          <w:sz w:val="24"/>
          <w:lang w:val="ru-RU"/>
        </w:rPr>
        <w:t>) (</w:t>
      </w:r>
      <w:r w:rsidR="009C4A2C" w:rsidRPr="00856FA1">
        <w:rPr>
          <w:rFonts w:ascii="Times New Roman" w:hAnsi="Times New Roman"/>
          <w:sz w:val="24"/>
        </w:rPr>
        <w:t>когато е приложимо</w:t>
      </w:r>
      <w:r w:rsidR="009C4A2C" w:rsidRPr="00856FA1">
        <w:rPr>
          <w:rFonts w:ascii="Times New Roman" w:hAnsi="Times New Roman"/>
          <w:sz w:val="24"/>
          <w:lang w:val="ru-RU"/>
        </w:rPr>
        <w:t>)</w:t>
      </w:r>
      <w:r w:rsidR="009C4A2C" w:rsidRPr="00856FA1">
        <w:rPr>
          <w:rFonts w:ascii="Times New Roman" w:hAnsi="Times New Roman"/>
          <w:sz w:val="24"/>
        </w:rPr>
        <w:t>;</w:t>
      </w:r>
    </w:p>
    <w:p w:rsidR="0054658C" w:rsidRPr="00856FA1" w:rsidRDefault="0054658C" w:rsidP="00807AB0">
      <w:pPr>
        <w:pStyle w:val="ad"/>
        <w:numPr>
          <w:ilvl w:val="1"/>
          <w:numId w:val="20"/>
        </w:numPr>
        <w:spacing w:after="0" w:line="240" w:lineRule="auto"/>
        <w:jc w:val="both"/>
        <w:outlineLvl w:val="0"/>
        <w:rPr>
          <w:bCs/>
        </w:rPr>
      </w:pPr>
      <w:r w:rsidRPr="00856FA1">
        <w:rPr>
          <w:b/>
        </w:rPr>
        <w:t>Т</w:t>
      </w:r>
      <w:r w:rsidR="00E97411" w:rsidRPr="00856FA1">
        <w:rPr>
          <w:b/>
        </w:rPr>
        <w:t>ехническо предложение, съдържащо:</w:t>
      </w:r>
      <w:r w:rsidRPr="00856FA1">
        <w:rPr>
          <w:b/>
        </w:rPr>
        <w:t xml:space="preserve"> </w:t>
      </w:r>
    </w:p>
    <w:p w:rsidR="0054658C" w:rsidRPr="00856FA1" w:rsidRDefault="00E97411" w:rsidP="00807AB0">
      <w:pPr>
        <w:pStyle w:val="ad"/>
        <w:numPr>
          <w:ilvl w:val="0"/>
          <w:numId w:val="15"/>
        </w:numPr>
        <w:spacing w:after="0" w:line="240" w:lineRule="auto"/>
        <w:jc w:val="both"/>
        <w:outlineLvl w:val="0"/>
        <w:rPr>
          <w:bCs/>
        </w:rPr>
      </w:pPr>
      <w:r w:rsidRPr="00856FA1">
        <w:rPr>
          <w:bCs/>
        </w:rPr>
        <w:t>П</w:t>
      </w:r>
      <w:r w:rsidR="0054658C" w:rsidRPr="00856FA1">
        <w:rPr>
          <w:bCs/>
        </w:rPr>
        <w:t>редложение за изпълнение на поръчката</w:t>
      </w:r>
      <w:r w:rsidR="0054658C" w:rsidRPr="00856FA1">
        <w:rPr>
          <w:bCs/>
          <w:lang w:val="en-US"/>
        </w:rPr>
        <w:t xml:space="preserve">, </w:t>
      </w:r>
      <w:r w:rsidR="0054658C" w:rsidRPr="00856FA1">
        <w:rPr>
          <w:bCs/>
        </w:rPr>
        <w:t>изготвено съгласно приложения образец в съответствие с техническите спецификации и изискванията на Възложителя  като прикачен файл в ЦАИС ЕОП /въпрос за прилагане на документ/</w:t>
      </w:r>
      <w:r w:rsidR="00672EBD" w:rsidRPr="00856FA1">
        <w:rPr>
          <w:bCs/>
          <w:lang w:val="bg-BG"/>
        </w:rPr>
        <w:t>.</w:t>
      </w:r>
    </w:p>
    <w:p w:rsidR="0054658C" w:rsidRPr="00856FA1" w:rsidRDefault="0054658C" w:rsidP="00807AB0">
      <w:pPr>
        <w:pStyle w:val="ad"/>
        <w:numPr>
          <w:ilvl w:val="0"/>
          <w:numId w:val="15"/>
        </w:numPr>
        <w:spacing w:after="0" w:line="240" w:lineRule="auto"/>
        <w:jc w:val="both"/>
        <w:outlineLvl w:val="0"/>
        <w:rPr>
          <w:bCs/>
        </w:rPr>
      </w:pPr>
      <w:r w:rsidRPr="00856FA1">
        <w:rPr>
          <w:bCs/>
        </w:rPr>
        <w:t>Прикачване на файл- брошура (каталог) от производителя, придружена с превод на български език, включително с посочване на линк към сайта на производителите като прикачен файл в ЦАИС ЕОП /въпрос за прилагане на документ/;</w:t>
      </w:r>
    </w:p>
    <w:p w:rsidR="0054658C" w:rsidRPr="00856FA1" w:rsidRDefault="00E97411" w:rsidP="00807AB0">
      <w:pPr>
        <w:pStyle w:val="ad"/>
        <w:numPr>
          <w:ilvl w:val="0"/>
          <w:numId w:val="15"/>
        </w:numPr>
        <w:spacing w:after="0" w:line="240" w:lineRule="auto"/>
        <w:jc w:val="both"/>
        <w:outlineLvl w:val="0"/>
        <w:rPr>
          <w:bCs/>
        </w:rPr>
      </w:pPr>
      <w:r w:rsidRPr="00856FA1">
        <w:rPr>
          <w:bCs/>
        </w:rPr>
        <w:t>Д</w:t>
      </w:r>
      <w:r w:rsidR="0054658C" w:rsidRPr="00856FA1">
        <w:rPr>
          <w:bCs/>
        </w:rPr>
        <w:t>екларация за конфиденциалност по чл. 102, ал. 1 от ЗОП/</w:t>
      </w:r>
      <w:r w:rsidR="0054658C" w:rsidRPr="00856FA1">
        <w:rPr>
          <w:bCs/>
          <w:lang w:val="bg-BG"/>
        </w:rPr>
        <w:t>ако е приложимо/</w:t>
      </w:r>
      <w:r w:rsidR="0054658C" w:rsidRPr="00856FA1">
        <w:rPr>
          <w:bCs/>
        </w:rPr>
        <w:t xml:space="preserve"> – свободен отговор в ЦАИС ЕОП;</w:t>
      </w:r>
    </w:p>
    <w:p w:rsidR="0054658C" w:rsidRPr="00856FA1" w:rsidRDefault="0054658C" w:rsidP="00807AB0">
      <w:pPr>
        <w:pStyle w:val="1"/>
        <w:spacing w:after="0" w:line="240" w:lineRule="auto"/>
        <w:ind w:left="0" w:firstLine="720"/>
        <w:jc w:val="both"/>
        <w:rPr>
          <w:rFonts w:ascii="Times New Roman" w:hAnsi="Times New Roman"/>
          <w:snapToGrid w:val="0"/>
          <w:sz w:val="24"/>
          <w:szCs w:val="22"/>
        </w:rPr>
      </w:pPr>
      <w:r w:rsidRPr="00856FA1">
        <w:rPr>
          <w:rFonts w:ascii="Times New Roman" w:hAnsi="Times New Roman"/>
          <w:sz w:val="24"/>
          <w:szCs w:val="22"/>
        </w:rPr>
        <w:t xml:space="preserve">Участникът предлага </w:t>
      </w:r>
      <w:r w:rsidR="00E97411" w:rsidRPr="00856FA1">
        <w:rPr>
          <w:rFonts w:ascii="Times New Roman" w:hAnsi="Times New Roman"/>
          <w:sz w:val="24"/>
          <w:szCs w:val="22"/>
        </w:rPr>
        <w:t>оборудване</w:t>
      </w:r>
      <w:r w:rsidRPr="00856FA1">
        <w:rPr>
          <w:rFonts w:ascii="Times New Roman" w:hAnsi="Times New Roman"/>
          <w:sz w:val="24"/>
          <w:szCs w:val="22"/>
        </w:rPr>
        <w:t xml:space="preserve"> с технически параметри и гаранционен срок, следгаранционно обслужване, както и прила</w:t>
      </w:r>
      <w:r w:rsidR="00672EBD" w:rsidRPr="00856FA1">
        <w:rPr>
          <w:rFonts w:ascii="Times New Roman" w:hAnsi="Times New Roman"/>
          <w:sz w:val="24"/>
          <w:szCs w:val="22"/>
        </w:rPr>
        <w:t>га</w:t>
      </w:r>
      <w:r w:rsidRPr="00856FA1">
        <w:rPr>
          <w:rFonts w:ascii="Times New Roman" w:hAnsi="Times New Roman"/>
          <w:sz w:val="24"/>
          <w:szCs w:val="22"/>
        </w:rPr>
        <w:t xml:space="preserve"> </w:t>
      </w:r>
      <w:r w:rsidRPr="00856FA1">
        <w:rPr>
          <w:rFonts w:ascii="Times New Roman" w:hAnsi="Times New Roman"/>
          <w:snapToGrid w:val="0"/>
          <w:sz w:val="24"/>
          <w:szCs w:val="22"/>
        </w:rPr>
        <w:t>оригинална брошура (каталог) от производителя, придружена с превод на български език, включително с посочване на линк към сайта на производителите.</w:t>
      </w:r>
    </w:p>
    <w:p w:rsidR="0054658C" w:rsidRPr="00856FA1" w:rsidRDefault="0054658C" w:rsidP="00807AB0">
      <w:pPr>
        <w:ind w:firstLine="851"/>
        <w:jc w:val="both"/>
        <w:rPr>
          <w:rFonts w:ascii="Times New Roman" w:hAnsi="Times New Roman"/>
          <w:sz w:val="24"/>
        </w:rPr>
      </w:pPr>
      <w:r w:rsidRPr="00856FA1">
        <w:rPr>
          <w:rFonts w:ascii="Times New Roman" w:hAnsi="Times New Roman"/>
          <w:sz w:val="24"/>
        </w:rPr>
        <w:t>„Срок за гаранционно обслужване“ е срокът, в който се гарантира пълната функционална годност на доставената автовишка</w:t>
      </w:r>
      <w:r w:rsidRPr="00856FA1">
        <w:rPr>
          <w:rFonts w:ascii="Times New Roman" w:hAnsi="Times New Roman"/>
          <w:b/>
          <w:bCs/>
          <w:sz w:val="24"/>
        </w:rPr>
        <w:t xml:space="preserve"> </w:t>
      </w:r>
      <w:r w:rsidRPr="00856FA1">
        <w:rPr>
          <w:rFonts w:ascii="Times New Roman" w:hAnsi="Times New Roman"/>
          <w:sz w:val="24"/>
        </w:rPr>
        <w:t>В рамките на гаранционния срок изпълнителят отстранява със свои сили и</w:t>
      </w:r>
      <w:r w:rsidR="009953A9" w:rsidRPr="00856FA1">
        <w:rPr>
          <w:rFonts w:ascii="Times New Roman" w:hAnsi="Times New Roman"/>
          <w:sz w:val="24"/>
        </w:rPr>
        <w:t xml:space="preserve"> средства всички повреди и/или н</w:t>
      </w:r>
      <w:r w:rsidRPr="00856FA1">
        <w:rPr>
          <w:rFonts w:ascii="Times New Roman" w:hAnsi="Times New Roman"/>
          <w:sz w:val="24"/>
        </w:rPr>
        <w:t xml:space="preserve">есъответствия, съответно подменя дефектирали части и/или компоненти с нови и оригинални, съгласно гаранционните условия и Техническото предложение. </w:t>
      </w:r>
    </w:p>
    <w:p w:rsidR="0054658C" w:rsidRPr="00856FA1" w:rsidRDefault="0054658C" w:rsidP="00807AB0">
      <w:pPr>
        <w:ind w:firstLine="567"/>
        <w:jc w:val="both"/>
        <w:rPr>
          <w:rFonts w:ascii="Times New Roman" w:hAnsi="Times New Roman"/>
          <w:sz w:val="24"/>
        </w:rPr>
      </w:pPr>
      <w:r w:rsidRPr="00856FA1">
        <w:rPr>
          <w:rFonts w:ascii="Times New Roman" w:hAnsi="Times New Roman"/>
          <w:sz w:val="24"/>
        </w:rPr>
        <w:t xml:space="preserve">При подаване на офертата си в Техническото предложение, Участникът може да посочи </w:t>
      </w:r>
      <w:r w:rsidRPr="00856FA1">
        <w:rPr>
          <w:rFonts w:ascii="Times New Roman" w:hAnsi="Times New Roman"/>
          <w:bCs/>
          <w:sz w:val="24"/>
        </w:rPr>
        <w:t>Информация по чл. 102, ал. 1 от ЗОП и</w:t>
      </w:r>
      <w:r w:rsidRPr="00856FA1">
        <w:rPr>
          <w:rFonts w:ascii="Times New Roman" w:hAnsi="Times New Roman"/>
          <w:sz w:val="24"/>
        </w:rPr>
        <w:t xml:space="preserve"> да отбележи коя част от офертата има конфиденциален характер. Участниците не могат да се позовават на конфиденциалност по отношение на предложенията от офертите им, които подлежат на оценка.</w:t>
      </w:r>
    </w:p>
    <w:p w:rsidR="0054658C" w:rsidRPr="00856FA1" w:rsidRDefault="0054658C" w:rsidP="0054658C">
      <w:pPr>
        <w:spacing w:before="240"/>
        <w:ind w:right="23"/>
        <w:jc w:val="both"/>
        <w:rPr>
          <w:rFonts w:ascii="Times New Roman" w:hAnsi="Times New Roman"/>
          <w:b/>
          <w:sz w:val="24"/>
        </w:rPr>
      </w:pPr>
      <w:r w:rsidRPr="00856FA1">
        <w:rPr>
          <w:rFonts w:ascii="Times New Roman" w:hAnsi="Times New Roman"/>
          <w:color w:val="000000"/>
          <w:sz w:val="24"/>
        </w:rPr>
        <w:tab/>
      </w:r>
      <w:r w:rsidRPr="00856FA1">
        <w:rPr>
          <w:rFonts w:ascii="Times New Roman" w:hAnsi="Times New Roman"/>
          <w:b/>
          <w:color w:val="000000"/>
          <w:sz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54658C" w:rsidRPr="00856FA1" w:rsidRDefault="0054658C" w:rsidP="009953A9">
      <w:pPr>
        <w:ind w:right="23" w:firstLine="708"/>
        <w:jc w:val="both"/>
        <w:rPr>
          <w:rFonts w:ascii="Times New Roman" w:hAnsi="Times New Roman"/>
          <w:iCs/>
          <w:sz w:val="24"/>
        </w:rPr>
      </w:pPr>
      <w:r w:rsidRPr="00856FA1">
        <w:rPr>
          <w:rFonts w:ascii="Times New Roman" w:hAnsi="Times New Roman"/>
          <w:w w:val="105"/>
          <w:sz w:val="24"/>
        </w:rPr>
        <w:t>С подаването на офертата се д</w:t>
      </w:r>
      <w:r w:rsidRPr="00856FA1">
        <w:rPr>
          <w:rFonts w:ascii="Times New Roman" w:hAnsi="Times New Roman"/>
          <w:sz w:val="24"/>
        </w:rPr>
        <w:t>екларира ч</w:t>
      </w:r>
      <w:r w:rsidRPr="00856FA1">
        <w:rPr>
          <w:rFonts w:ascii="Times New Roman" w:hAnsi="Times New Roman"/>
          <w:iCs/>
          <w:sz w:val="24"/>
        </w:rPr>
        <w:t>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9953A9" w:rsidRPr="00856FA1" w:rsidRDefault="009953A9" w:rsidP="00807AB0">
      <w:pPr>
        <w:ind w:right="23" w:firstLine="708"/>
        <w:jc w:val="both"/>
        <w:rPr>
          <w:rFonts w:ascii="Times New Roman" w:hAnsi="Times New Roman"/>
          <w:iCs/>
          <w:sz w:val="24"/>
        </w:rPr>
      </w:pPr>
    </w:p>
    <w:p w:rsidR="0054658C" w:rsidRPr="00856FA1" w:rsidRDefault="00E97411" w:rsidP="00807AB0">
      <w:pPr>
        <w:pStyle w:val="ad"/>
        <w:numPr>
          <w:ilvl w:val="1"/>
          <w:numId w:val="20"/>
        </w:numPr>
        <w:spacing w:after="0" w:line="240" w:lineRule="auto"/>
        <w:ind w:right="29"/>
        <w:jc w:val="both"/>
        <w:outlineLvl w:val="0"/>
      </w:pPr>
      <w:r w:rsidRPr="00856FA1">
        <w:rPr>
          <w:b/>
        </w:rPr>
        <w:t>Ценово предложение</w:t>
      </w:r>
      <w:r w:rsidRPr="00856FA1">
        <w:rPr>
          <w:b/>
          <w:lang w:val="bg-BG"/>
        </w:rPr>
        <w:t xml:space="preserve">: </w:t>
      </w:r>
    </w:p>
    <w:p w:rsidR="0054658C" w:rsidRPr="00856FA1" w:rsidRDefault="0054658C" w:rsidP="00807AB0">
      <w:pPr>
        <w:pStyle w:val="Default"/>
        <w:ind w:firstLine="708"/>
        <w:rPr>
          <w:rFonts w:ascii="Times New Roman" w:eastAsiaTheme="minorHAnsi" w:hAnsi="Times New Roman"/>
          <w:sz w:val="24"/>
          <w:lang w:eastAsia="en-US"/>
        </w:rPr>
      </w:pPr>
      <w:r w:rsidRPr="00856FA1">
        <w:rPr>
          <w:rFonts w:ascii="Times New Roman" w:hAnsi="Times New Roman"/>
          <w:sz w:val="24"/>
        </w:rPr>
        <w:t>Участникът предлага цена за изпълнение на доставката в лева без ДДС. П</w:t>
      </w:r>
      <w:r w:rsidRPr="00856FA1">
        <w:rPr>
          <w:rFonts w:ascii="Times New Roman" w:eastAsiaTheme="minorHAnsi" w:hAnsi="Times New Roman"/>
          <w:sz w:val="24"/>
          <w:lang w:eastAsia="en-US"/>
        </w:rPr>
        <w:t>опълва се цената без ДДС в ЦАИС.</w:t>
      </w:r>
    </w:p>
    <w:p w:rsidR="009953A9" w:rsidRPr="00856FA1" w:rsidRDefault="0054658C" w:rsidP="00807AB0">
      <w:pPr>
        <w:ind w:right="29" w:firstLine="708"/>
        <w:jc w:val="both"/>
        <w:outlineLvl w:val="0"/>
        <w:rPr>
          <w:rFonts w:ascii="Times New Roman" w:hAnsi="Times New Roman"/>
          <w:iCs/>
          <w:sz w:val="24"/>
        </w:rPr>
      </w:pPr>
      <w:r w:rsidRPr="00856FA1">
        <w:rPr>
          <w:rFonts w:ascii="Times New Roman" w:hAnsi="Times New Roman"/>
          <w:iCs/>
          <w:sz w:val="24"/>
        </w:rPr>
        <w:t xml:space="preserve">Ценовото предложение на участниците не може да надхвърля </w:t>
      </w:r>
      <w:r w:rsidR="009953A9" w:rsidRPr="00856FA1">
        <w:rPr>
          <w:rFonts w:ascii="Times New Roman" w:hAnsi="Times New Roman"/>
          <w:b/>
          <w:sz w:val="24"/>
        </w:rPr>
        <w:t xml:space="preserve">55270,00 лв. </w:t>
      </w:r>
      <w:r w:rsidR="009953A9" w:rsidRPr="00856FA1">
        <w:rPr>
          <w:rFonts w:ascii="Times New Roman" w:hAnsi="Times New Roman"/>
          <w:b/>
          <w:i/>
          <w:sz w:val="24"/>
        </w:rPr>
        <w:t xml:space="preserve">(петдесет и пет  хиляди двеста и седемдесет лева) </w:t>
      </w:r>
      <w:r w:rsidR="009953A9" w:rsidRPr="00856FA1">
        <w:rPr>
          <w:rFonts w:ascii="Times New Roman" w:hAnsi="Times New Roman"/>
          <w:b/>
          <w:sz w:val="24"/>
        </w:rPr>
        <w:t>без ДДС</w:t>
      </w:r>
      <w:r w:rsidRPr="00856FA1">
        <w:rPr>
          <w:rFonts w:ascii="Times New Roman" w:hAnsi="Times New Roman"/>
          <w:iCs/>
          <w:sz w:val="24"/>
        </w:rPr>
        <w:t xml:space="preserve">. </w:t>
      </w:r>
    </w:p>
    <w:p w:rsidR="0054658C" w:rsidRPr="00856FA1" w:rsidRDefault="0054658C" w:rsidP="009953A9">
      <w:pPr>
        <w:ind w:right="29" w:firstLine="708"/>
        <w:jc w:val="both"/>
        <w:outlineLvl w:val="0"/>
        <w:rPr>
          <w:rFonts w:ascii="Times New Roman" w:hAnsi="Times New Roman"/>
          <w:iCs/>
          <w:sz w:val="24"/>
        </w:rPr>
      </w:pPr>
      <w:r w:rsidRPr="00856FA1">
        <w:rPr>
          <w:rFonts w:ascii="Times New Roman" w:hAnsi="Times New Roman"/>
          <w:iCs/>
          <w:sz w:val="24"/>
        </w:rPr>
        <w:t>Оферти, надвишаващи посочената стойност, ще бъдат отстранени от участие и няма да бъдат допуснати до оценка, на основание това предварително въведено условие.</w:t>
      </w:r>
    </w:p>
    <w:p w:rsidR="009C4A2C" w:rsidRPr="00856FA1" w:rsidRDefault="009C4A2C" w:rsidP="009953A9">
      <w:pPr>
        <w:jc w:val="both"/>
        <w:rPr>
          <w:rFonts w:ascii="Times New Roman" w:hAnsi="Times New Roman"/>
          <w:sz w:val="24"/>
        </w:rPr>
      </w:pPr>
      <w:r w:rsidRPr="00856FA1">
        <w:rPr>
          <w:rFonts w:ascii="Times New Roman" w:hAnsi="Times New Roman"/>
          <w:bCs/>
          <w:color w:val="000000"/>
          <w:spacing w:val="-1"/>
          <w:sz w:val="24"/>
        </w:rPr>
        <w:tab/>
      </w:r>
      <w:r w:rsidR="002E6F49" w:rsidRPr="00856FA1">
        <w:rPr>
          <w:rFonts w:ascii="Times New Roman" w:hAnsi="Times New Roman"/>
          <w:bCs/>
          <w:color w:val="000000"/>
          <w:spacing w:val="-1"/>
          <w:sz w:val="24"/>
        </w:rPr>
        <w:t>О</w:t>
      </w:r>
      <w:r w:rsidRPr="00856FA1">
        <w:rPr>
          <w:rFonts w:ascii="Times New Roman" w:hAnsi="Times New Roman"/>
          <w:sz w:val="24"/>
        </w:rPr>
        <w:t>бразецът на ценово предложение е достъпен в електронната преписка на поръчката, т. 3.1. раздел „Изисквания”.</w:t>
      </w:r>
      <w:r w:rsidRPr="00856FA1">
        <w:rPr>
          <w:rFonts w:ascii="Times New Roman" w:hAnsi="Times New Roman"/>
          <w:sz w:val="24"/>
        </w:rPr>
        <w:tab/>
      </w:r>
    </w:p>
    <w:p w:rsidR="009C4A2C" w:rsidRPr="00856FA1" w:rsidRDefault="009C4A2C" w:rsidP="009953A9">
      <w:pPr>
        <w:jc w:val="both"/>
        <w:rPr>
          <w:rFonts w:ascii="Times New Roman" w:hAnsi="Times New Roman"/>
          <w:sz w:val="24"/>
        </w:rPr>
      </w:pPr>
      <w:r w:rsidRPr="00856FA1">
        <w:rPr>
          <w:rFonts w:ascii="Times New Roman" w:hAnsi="Times New Roman"/>
          <w:sz w:val="24"/>
        </w:rPr>
        <w:tab/>
        <w:t>В оферираните цени участникът следва да е съобразил и включил всички разходи, свързани с качественото изпълнение на поръчката в описания вид и обхват в техническата спецификация.</w:t>
      </w:r>
    </w:p>
    <w:p w:rsidR="009C4A2C" w:rsidRPr="00856FA1" w:rsidRDefault="009C4A2C" w:rsidP="009953A9">
      <w:pPr>
        <w:jc w:val="both"/>
        <w:rPr>
          <w:rFonts w:ascii="Times New Roman" w:hAnsi="Times New Roman"/>
          <w:sz w:val="24"/>
        </w:rPr>
      </w:pPr>
    </w:p>
    <w:p w:rsidR="009C4A2C" w:rsidRPr="00856FA1" w:rsidRDefault="009C4A2C" w:rsidP="009953A9">
      <w:pPr>
        <w:ind w:firstLine="708"/>
        <w:jc w:val="both"/>
        <w:rPr>
          <w:rFonts w:ascii="Times New Roman" w:hAnsi="Times New Roman"/>
          <w:sz w:val="24"/>
        </w:rPr>
      </w:pPr>
      <w:r w:rsidRPr="00856FA1">
        <w:rPr>
          <w:rFonts w:ascii="Times New Roman" w:hAnsi="Times New Roman"/>
          <w:b/>
          <w:sz w:val="24"/>
        </w:rPr>
        <w:t xml:space="preserve">5. Начин, място и срок за подаване на офертите.    </w:t>
      </w:r>
    </w:p>
    <w:p w:rsidR="009C4A2C" w:rsidRPr="00856FA1" w:rsidRDefault="009C4A2C" w:rsidP="00E97411">
      <w:pPr>
        <w:ind w:firstLine="708"/>
        <w:jc w:val="both"/>
        <w:rPr>
          <w:rFonts w:ascii="Times New Roman" w:hAnsi="Times New Roman"/>
          <w:sz w:val="24"/>
          <w:lang w:val="ru-RU"/>
        </w:rPr>
      </w:pPr>
      <w:r w:rsidRPr="00856FA1">
        <w:rPr>
          <w:rFonts w:ascii="Times New Roman" w:hAnsi="Times New Roman"/>
          <w:b/>
          <w:sz w:val="24"/>
          <w:lang w:val="ru-RU"/>
        </w:rPr>
        <w:t>5.1.</w:t>
      </w:r>
      <w:r w:rsidRPr="00856FA1">
        <w:rPr>
          <w:rFonts w:ascii="Times New Roman" w:hAnsi="Times New Roman"/>
          <w:sz w:val="24"/>
          <w:lang w:val="ru-RU"/>
        </w:rPr>
        <w:t xml:space="preserve"> Желаещите да участват в процедурата за възлагане на обществената поръчка подават офертите си чрез Централизирана автоматизирана информационна система «Електронни обществени поръчки» (ЦАИС ЕОП).</w:t>
      </w:r>
    </w:p>
    <w:p w:rsidR="009C4A2C" w:rsidRPr="00856FA1" w:rsidRDefault="009C4A2C" w:rsidP="00B21F25">
      <w:pPr>
        <w:jc w:val="both"/>
        <w:rPr>
          <w:rFonts w:ascii="Times New Roman" w:hAnsi="Times New Roman"/>
          <w:sz w:val="24"/>
        </w:rPr>
      </w:pPr>
      <w:r w:rsidRPr="00856FA1">
        <w:rPr>
          <w:rFonts w:ascii="Times New Roman" w:hAnsi="Times New Roman"/>
          <w:b/>
          <w:sz w:val="24"/>
          <w:lang w:val="ru-RU"/>
        </w:rPr>
        <w:tab/>
        <w:t>5.2.</w:t>
      </w:r>
      <w:r w:rsidRPr="00856FA1">
        <w:rPr>
          <w:rFonts w:ascii="Times New Roman" w:hAnsi="Times New Roman"/>
          <w:sz w:val="24"/>
        </w:rPr>
        <w:t xml:space="preserve"> Крайн</w:t>
      </w:r>
      <w:r w:rsidR="00D26CB1" w:rsidRPr="00856FA1">
        <w:rPr>
          <w:rFonts w:ascii="Times New Roman" w:hAnsi="Times New Roman"/>
          <w:sz w:val="24"/>
        </w:rPr>
        <w:t>ият срок за подаване на оферти е посочен в публикуваната Оферта/Обявление</w:t>
      </w:r>
      <w:r w:rsidR="0001194F" w:rsidRPr="00856FA1">
        <w:rPr>
          <w:rFonts w:ascii="Times New Roman" w:hAnsi="Times New Roman"/>
          <w:sz w:val="24"/>
        </w:rPr>
        <w:t xml:space="preserve"> и в График на поръчката в ЦАИС ЕОП</w:t>
      </w:r>
      <w:r w:rsidRPr="00856FA1">
        <w:rPr>
          <w:rFonts w:ascii="Times New Roman" w:hAnsi="Times New Roman"/>
          <w:sz w:val="24"/>
        </w:rPr>
        <w:t xml:space="preserve">; </w:t>
      </w:r>
    </w:p>
    <w:p w:rsidR="009C4A2C" w:rsidRPr="00856FA1" w:rsidRDefault="009C4A2C" w:rsidP="00B21F2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5.3.</w:t>
      </w:r>
      <w:r w:rsidRPr="00856FA1">
        <w:rPr>
          <w:rFonts w:ascii="Times New Roman" w:hAnsi="Times New Roman"/>
          <w:sz w:val="24"/>
        </w:rPr>
        <w:t xml:space="preserve"> Възложителят не носи отговорност за оферти, в случай, че се използва друг начин за представяне, различен от посочения.</w:t>
      </w:r>
    </w:p>
    <w:p w:rsidR="009C4A2C" w:rsidRPr="00856FA1" w:rsidRDefault="009C4A2C" w:rsidP="00B21F25">
      <w:pPr>
        <w:jc w:val="both"/>
        <w:rPr>
          <w:rFonts w:ascii="Times New Roman" w:hAnsi="Times New Roman"/>
          <w:sz w:val="24"/>
        </w:rPr>
      </w:pPr>
      <w:r w:rsidRPr="00856FA1">
        <w:rPr>
          <w:rFonts w:ascii="Times New Roman" w:hAnsi="Times New Roman"/>
          <w:sz w:val="24"/>
        </w:rPr>
        <w:tab/>
      </w:r>
      <w:r w:rsidRPr="00856FA1">
        <w:rPr>
          <w:rFonts w:ascii="Times New Roman" w:hAnsi="Times New Roman"/>
          <w:b/>
          <w:sz w:val="24"/>
        </w:rPr>
        <w:t>5.4.</w:t>
      </w:r>
      <w:r w:rsidRPr="00856FA1">
        <w:rPr>
          <w:rFonts w:ascii="Times New Roman" w:hAnsi="Times New Roman"/>
          <w:sz w:val="24"/>
        </w:rPr>
        <w:t xml:space="preserve"> До изтичане на срока за получаване на оферти всеки участник може да промени, допълни или оттегли офертата си. Оттеглянето на офертата прекратява по – нататъшното участие на участника в процедурата.</w:t>
      </w:r>
    </w:p>
    <w:p w:rsidR="009C4A2C" w:rsidRPr="00856FA1" w:rsidRDefault="009C4A2C" w:rsidP="00B906DE">
      <w:pPr>
        <w:ind w:firstLine="360"/>
        <w:jc w:val="both"/>
        <w:rPr>
          <w:rFonts w:ascii="Times New Roman" w:hAnsi="Times New Roman"/>
          <w:b/>
          <w:sz w:val="24"/>
        </w:rPr>
      </w:pPr>
    </w:p>
    <w:p w:rsidR="009C4A2C" w:rsidRPr="00856FA1" w:rsidRDefault="009C4A2C" w:rsidP="00B21F25">
      <w:pPr>
        <w:jc w:val="both"/>
        <w:rPr>
          <w:rFonts w:ascii="Times New Roman" w:hAnsi="Times New Roman"/>
          <w:sz w:val="24"/>
        </w:rPr>
      </w:pPr>
    </w:p>
    <w:p w:rsidR="009C4A2C" w:rsidRPr="00856FA1" w:rsidRDefault="009C4A2C" w:rsidP="009953A9">
      <w:pPr>
        <w:jc w:val="center"/>
        <w:rPr>
          <w:rFonts w:ascii="Times New Roman" w:hAnsi="Times New Roman"/>
          <w:sz w:val="24"/>
        </w:rPr>
      </w:pPr>
      <w:r w:rsidRPr="00856FA1">
        <w:rPr>
          <w:rFonts w:ascii="Times New Roman" w:hAnsi="Times New Roman"/>
          <w:b/>
          <w:sz w:val="24"/>
        </w:rPr>
        <w:t>V. ПРОЦЕДУРА ПО РАЗГЛЕЖДАНЕ, ОЦЕНЯВАНЕ И КЛАСИРАНЕ НА ОФЕРТИТЕ</w:t>
      </w:r>
    </w:p>
    <w:p w:rsidR="009C4A2C" w:rsidRPr="00856FA1" w:rsidRDefault="009C4A2C" w:rsidP="009953A9">
      <w:pPr>
        <w:rPr>
          <w:rFonts w:ascii="Times New Roman" w:hAnsi="Times New Roman"/>
          <w:b/>
          <w:sz w:val="24"/>
        </w:rPr>
      </w:pPr>
    </w:p>
    <w:p w:rsidR="009C4A2C" w:rsidRPr="00856FA1" w:rsidRDefault="009C4A2C" w:rsidP="009953A9">
      <w:pPr>
        <w:numPr>
          <w:ilvl w:val="0"/>
          <w:numId w:val="7"/>
        </w:numPr>
        <w:jc w:val="both"/>
        <w:rPr>
          <w:rFonts w:ascii="Times New Roman" w:hAnsi="Times New Roman"/>
          <w:b/>
          <w:sz w:val="24"/>
        </w:rPr>
      </w:pPr>
      <w:r w:rsidRPr="00856FA1">
        <w:rPr>
          <w:rFonts w:ascii="Times New Roman" w:hAnsi="Times New Roman"/>
          <w:b/>
          <w:sz w:val="24"/>
        </w:rPr>
        <w:t>Отваряне на офертите.</w:t>
      </w:r>
    </w:p>
    <w:p w:rsidR="009C4A2C" w:rsidRPr="00856FA1" w:rsidRDefault="009C4A2C" w:rsidP="009953A9">
      <w:pPr>
        <w:numPr>
          <w:ilvl w:val="1"/>
          <w:numId w:val="7"/>
        </w:numPr>
        <w:jc w:val="both"/>
        <w:rPr>
          <w:rFonts w:ascii="Times New Roman" w:hAnsi="Times New Roman"/>
          <w:sz w:val="24"/>
        </w:rPr>
      </w:pPr>
      <w:r w:rsidRPr="00856FA1">
        <w:rPr>
          <w:rFonts w:ascii="Times New Roman" w:hAnsi="Times New Roman"/>
          <w:sz w:val="24"/>
        </w:rPr>
        <w:t xml:space="preserve">Получените     оферти     се    отварят      в      ЦАИС    ЕОП.    Разглеждането,   </w:t>
      </w:r>
    </w:p>
    <w:p w:rsidR="009C4A2C" w:rsidRPr="00856FA1" w:rsidRDefault="009C4A2C" w:rsidP="009953A9">
      <w:pPr>
        <w:jc w:val="both"/>
        <w:rPr>
          <w:rFonts w:ascii="Times New Roman" w:hAnsi="Times New Roman"/>
          <w:sz w:val="24"/>
        </w:rPr>
      </w:pPr>
      <w:r w:rsidRPr="00856FA1">
        <w:rPr>
          <w:rFonts w:ascii="Times New Roman" w:hAnsi="Times New Roman"/>
          <w:sz w:val="24"/>
        </w:rPr>
        <w:t xml:space="preserve">оценяването  и класирането на офертите ще се състои </w:t>
      </w:r>
      <w:r w:rsidR="0001194F" w:rsidRPr="00856FA1">
        <w:rPr>
          <w:rFonts w:ascii="Times New Roman" w:hAnsi="Times New Roman"/>
          <w:sz w:val="24"/>
        </w:rPr>
        <w:t>както е обявено в Графика на поръчката и Обявата</w:t>
      </w:r>
      <w:r w:rsidRPr="00856FA1">
        <w:rPr>
          <w:rFonts w:ascii="Times New Roman" w:hAnsi="Times New Roman"/>
          <w:sz w:val="24"/>
        </w:rPr>
        <w:t>. При промяна в датата и часа на отваряне на офертите участниците се уведомяват чрез съобщение на платформата, съгласно чл. 53 от ППЗОП.</w:t>
      </w:r>
    </w:p>
    <w:p w:rsidR="009C4A2C" w:rsidRPr="00856FA1" w:rsidRDefault="009C4A2C" w:rsidP="009953A9">
      <w:pPr>
        <w:jc w:val="both"/>
        <w:rPr>
          <w:rFonts w:ascii="Times New Roman" w:hAnsi="Times New Roman"/>
          <w:sz w:val="24"/>
        </w:rPr>
      </w:pPr>
      <w:r w:rsidRPr="00856FA1">
        <w:rPr>
          <w:rFonts w:ascii="Times New Roman" w:hAnsi="Times New Roman"/>
          <w:sz w:val="24"/>
        </w:rPr>
        <w:tab/>
        <w:t>1.2. Когато заявленията за участие или офертите са получени чрез платформата, след декриптирането им от председателя на комисията в публичната преписка на поръчката автоматично се визуализират наименованията, съответно имената на кандидатите или участниците , включително участниците в обединението, когато е приложимо, както и информация за датата и часа на подаването.</w:t>
      </w:r>
    </w:p>
    <w:p w:rsidR="009C4A2C" w:rsidRPr="00856FA1" w:rsidRDefault="009C4A2C" w:rsidP="009953A9">
      <w:pPr>
        <w:jc w:val="both"/>
        <w:rPr>
          <w:rFonts w:ascii="Times New Roman" w:hAnsi="Times New Roman"/>
          <w:sz w:val="24"/>
        </w:rPr>
      </w:pPr>
    </w:p>
    <w:p w:rsidR="009C4A2C" w:rsidRPr="00856FA1" w:rsidRDefault="009C4A2C" w:rsidP="008B3499">
      <w:pPr>
        <w:ind w:firstLine="708"/>
        <w:jc w:val="both"/>
        <w:rPr>
          <w:rFonts w:ascii="Times New Roman" w:hAnsi="Times New Roman"/>
          <w:sz w:val="24"/>
        </w:rPr>
      </w:pPr>
      <w:r w:rsidRPr="00856FA1">
        <w:rPr>
          <w:rFonts w:ascii="Times New Roman" w:hAnsi="Times New Roman"/>
          <w:b/>
          <w:sz w:val="24"/>
        </w:rPr>
        <w:t xml:space="preserve">2. Критерии за оценка.   </w:t>
      </w:r>
    </w:p>
    <w:p w:rsidR="009C4A2C" w:rsidRPr="00856FA1" w:rsidRDefault="009C4A2C" w:rsidP="008B3499">
      <w:pPr>
        <w:ind w:firstLine="708"/>
        <w:jc w:val="both"/>
        <w:rPr>
          <w:rFonts w:ascii="Times New Roman" w:hAnsi="Times New Roman"/>
          <w:sz w:val="24"/>
        </w:rPr>
      </w:pPr>
      <w:r w:rsidRPr="00856FA1">
        <w:rPr>
          <w:rFonts w:ascii="Times New Roman" w:hAnsi="Times New Roman"/>
          <w:sz w:val="24"/>
        </w:rPr>
        <w:t xml:space="preserve">Възлагането на настоящата обществена поръчка ще се извърши въз основа на икономически най-изгодната оферта, определена по критерий </w:t>
      </w:r>
      <w:r w:rsidRPr="00856FA1">
        <w:rPr>
          <w:rFonts w:ascii="Times New Roman" w:hAnsi="Times New Roman"/>
          <w:b/>
          <w:sz w:val="24"/>
        </w:rPr>
        <w:t xml:space="preserve">„най-ниска цена“ </w:t>
      </w:r>
      <w:r w:rsidRPr="00856FA1">
        <w:rPr>
          <w:rFonts w:ascii="Times New Roman" w:hAnsi="Times New Roman"/>
          <w:sz w:val="24"/>
        </w:rPr>
        <w:t>предложена измежду допуснатите до етап класиране участниците в процедурата, като на първо място се класира учас</w:t>
      </w:r>
      <w:r w:rsidR="001C4F96" w:rsidRPr="00856FA1">
        <w:rPr>
          <w:rFonts w:ascii="Times New Roman" w:hAnsi="Times New Roman"/>
          <w:sz w:val="24"/>
        </w:rPr>
        <w:t xml:space="preserve">тникът предложил най-ниска </w:t>
      </w:r>
      <w:r w:rsidRPr="00856FA1">
        <w:rPr>
          <w:rFonts w:ascii="Times New Roman" w:hAnsi="Times New Roman"/>
          <w:sz w:val="24"/>
        </w:rPr>
        <w:t xml:space="preserve">цена. </w:t>
      </w:r>
    </w:p>
    <w:p w:rsidR="009C4A2C" w:rsidRPr="00856FA1" w:rsidRDefault="009C4A2C" w:rsidP="008B3499">
      <w:pPr>
        <w:ind w:firstLine="708"/>
        <w:jc w:val="both"/>
        <w:rPr>
          <w:rFonts w:ascii="Times New Roman" w:hAnsi="Times New Roman"/>
          <w:sz w:val="24"/>
        </w:rPr>
      </w:pPr>
    </w:p>
    <w:p w:rsidR="009C4A2C" w:rsidRPr="00856FA1" w:rsidRDefault="009C4A2C" w:rsidP="008B3499">
      <w:pPr>
        <w:ind w:firstLine="708"/>
        <w:jc w:val="both"/>
        <w:rPr>
          <w:rFonts w:ascii="Times New Roman" w:hAnsi="Times New Roman"/>
          <w:b/>
          <w:sz w:val="24"/>
        </w:rPr>
      </w:pPr>
      <w:r w:rsidRPr="00856FA1">
        <w:rPr>
          <w:rFonts w:ascii="Times New Roman" w:hAnsi="Times New Roman"/>
          <w:b/>
          <w:sz w:val="24"/>
        </w:rPr>
        <w:t xml:space="preserve">3. Разглеждане, оценка и класиране на офертите.   </w:t>
      </w:r>
    </w:p>
    <w:p w:rsidR="009C4A2C" w:rsidRPr="00856FA1" w:rsidRDefault="009C4A2C" w:rsidP="00F00C46">
      <w:pPr>
        <w:ind w:firstLine="708"/>
        <w:jc w:val="both"/>
        <w:rPr>
          <w:rFonts w:ascii="Times New Roman" w:hAnsi="Times New Roman"/>
          <w:sz w:val="24"/>
        </w:rPr>
      </w:pPr>
      <w:r w:rsidRPr="00856FA1">
        <w:rPr>
          <w:rFonts w:ascii="Times New Roman" w:hAnsi="Times New Roman"/>
          <w:sz w:val="24"/>
        </w:rPr>
        <w:t xml:space="preserve">Комисията проверява съответствието на участниците и офертите им с предварително обявените условия. </w:t>
      </w:r>
    </w:p>
    <w:p w:rsidR="009C4A2C" w:rsidRPr="00856FA1" w:rsidRDefault="009C4A2C" w:rsidP="00F00C46">
      <w:pPr>
        <w:jc w:val="both"/>
        <w:rPr>
          <w:rFonts w:ascii="Times New Roman" w:hAnsi="Times New Roman"/>
          <w:sz w:val="24"/>
        </w:rPr>
      </w:pPr>
      <w:r w:rsidRPr="00856FA1">
        <w:rPr>
          <w:rFonts w:ascii="Times New Roman" w:hAnsi="Times New Roman"/>
          <w:sz w:val="24"/>
        </w:rPr>
        <w:tab/>
        <w:t xml:space="preserve">Комисията проверява първо наличието и съответствието на представените документи с поставените изисквания в настоящата документация. Констатациите си комисията отразява в протокол. </w:t>
      </w:r>
    </w:p>
    <w:p w:rsidR="009C4A2C" w:rsidRPr="00856FA1" w:rsidRDefault="009C4A2C" w:rsidP="008B3499">
      <w:pPr>
        <w:ind w:firstLine="708"/>
        <w:jc w:val="both"/>
        <w:rPr>
          <w:rFonts w:ascii="Times New Roman" w:hAnsi="Times New Roman"/>
          <w:b/>
          <w:sz w:val="24"/>
        </w:rPr>
      </w:pPr>
      <w:r w:rsidRPr="00856FA1">
        <w:rPr>
          <w:rFonts w:ascii="Times New Roman" w:hAnsi="Times New Roman"/>
          <w:color w:val="000000"/>
          <w:sz w:val="24"/>
          <w:shd w:val="clear" w:color="auto" w:fill="FEFEFE"/>
        </w:rPr>
        <w:t>Когато установи липса, непълнота или несъответствие на информацията в ЕЕДОП, включително нередовност или фактическа грешка, или несъответствие с изискванията към личното състояние или критериите за подбор, комисията уведомява участника чрез съобщение, изпратено на потребителския профил на лицето, определено за контакт по поръчката, като изисква да отстрани непълнотите или несъответствията в срок 3 работни дни.</w:t>
      </w:r>
    </w:p>
    <w:p w:rsidR="009C4A2C" w:rsidRPr="00856FA1" w:rsidRDefault="009C4A2C" w:rsidP="008B3499">
      <w:pPr>
        <w:ind w:firstLine="708"/>
        <w:jc w:val="both"/>
        <w:rPr>
          <w:rFonts w:ascii="Times New Roman" w:hAnsi="Times New Roman"/>
          <w:b/>
          <w:sz w:val="24"/>
        </w:rPr>
      </w:pPr>
      <w:r w:rsidRPr="00856FA1">
        <w:rPr>
          <w:rFonts w:ascii="Times New Roman" w:hAnsi="Times New Roman"/>
          <w:color w:val="000000"/>
          <w:sz w:val="24"/>
          <w:shd w:val="clear" w:color="auto" w:fill="FEFEFE"/>
        </w:rPr>
        <w:t> Възложителят отстранява участник, за когото е налице някое от обстоятелствата по </w:t>
      </w:r>
      <w:r w:rsidRPr="00856FA1">
        <w:rPr>
          <w:rFonts w:ascii="Times New Roman" w:hAnsi="Times New Roman"/>
          <w:color w:val="000000"/>
          <w:sz w:val="24"/>
        </w:rPr>
        <w:t>чл. 54, ал. 1 и чл. 55, ал. 1, т. 1 от ЗОП</w:t>
      </w:r>
      <w:r w:rsidRPr="00856FA1">
        <w:rPr>
          <w:rFonts w:ascii="Times New Roman" w:hAnsi="Times New Roman"/>
          <w:color w:val="000000"/>
          <w:sz w:val="24"/>
          <w:shd w:val="clear" w:color="auto" w:fill="FEFEFE"/>
        </w:rPr>
        <w:t> .</w:t>
      </w:r>
    </w:p>
    <w:p w:rsidR="009C4A2C" w:rsidRPr="00856FA1" w:rsidRDefault="009C4A2C" w:rsidP="008B3499">
      <w:pPr>
        <w:ind w:firstLine="708"/>
        <w:jc w:val="both"/>
        <w:rPr>
          <w:rFonts w:ascii="Times New Roman" w:hAnsi="Times New Roman"/>
          <w:color w:val="000000"/>
          <w:sz w:val="24"/>
          <w:shd w:val="clear" w:color="auto" w:fill="FEFEFE"/>
        </w:rPr>
      </w:pPr>
      <w:r w:rsidRPr="00856FA1">
        <w:rPr>
          <w:rFonts w:ascii="Times New Roman" w:hAnsi="Times New Roman"/>
          <w:color w:val="000000"/>
          <w:sz w:val="24"/>
          <w:shd w:val="clear" w:color="auto" w:fill="FEFEFE"/>
        </w:rPr>
        <w:t>Резултатите от разглеждането и оценката на офертите и за класирането на участниците се отразяват в протокол. Възложителят утвърждава протокола, след което в един и същ ден протоколът се изпраща на участниците и се публикува в РОП и профила на купувача.</w:t>
      </w:r>
    </w:p>
    <w:p w:rsidR="009C4A2C" w:rsidRPr="00856FA1" w:rsidRDefault="009C4A2C" w:rsidP="008B3499">
      <w:pPr>
        <w:ind w:firstLine="708"/>
        <w:jc w:val="both"/>
        <w:rPr>
          <w:rFonts w:ascii="Times New Roman" w:hAnsi="Times New Roman"/>
          <w:b/>
          <w:sz w:val="24"/>
        </w:rPr>
      </w:pPr>
    </w:p>
    <w:p w:rsidR="009C4A2C" w:rsidRPr="00856FA1" w:rsidRDefault="009C4A2C" w:rsidP="008B3499">
      <w:pPr>
        <w:ind w:firstLine="708"/>
        <w:jc w:val="both"/>
        <w:rPr>
          <w:rFonts w:ascii="Times New Roman" w:hAnsi="Times New Roman"/>
          <w:b/>
          <w:sz w:val="24"/>
        </w:rPr>
      </w:pPr>
      <w:r w:rsidRPr="00856FA1">
        <w:rPr>
          <w:rFonts w:ascii="Times New Roman" w:hAnsi="Times New Roman"/>
          <w:b/>
          <w:bCs/>
          <w:color w:val="000000"/>
          <w:sz w:val="24"/>
          <w:shd w:val="clear" w:color="auto" w:fill="FEFEFE"/>
        </w:rPr>
        <w:t>Прекратяване възлагането на обществена поръчка</w:t>
      </w:r>
    </w:p>
    <w:p w:rsidR="009C4A2C" w:rsidRPr="00856FA1" w:rsidRDefault="009C4A2C" w:rsidP="003C6665">
      <w:pPr>
        <w:ind w:firstLine="708"/>
        <w:jc w:val="both"/>
        <w:rPr>
          <w:rFonts w:ascii="Times New Roman" w:hAnsi="Times New Roman"/>
          <w:color w:val="000000"/>
          <w:sz w:val="24"/>
          <w:shd w:val="clear" w:color="auto" w:fill="FEFEFE"/>
        </w:rPr>
      </w:pPr>
      <w:r w:rsidRPr="00856FA1">
        <w:rPr>
          <w:rFonts w:ascii="Times New Roman" w:hAnsi="Times New Roman"/>
          <w:color w:val="000000"/>
          <w:sz w:val="24"/>
          <w:shd w:val="clear" w:color="auto" w:fill="FEFEFE"/>
        </w:rPr>
        <w:t>Възложителят може да прекрати възлагането на поръчката до сключване на договора за възлагане на обществената поръчка. Прекратяването се оповестява в РОП чрез обявление по </w:t>
      </w:r>
      <w:r w:rsidRPr="00856FA1">
        <w:rPr>
          <w:rFonts w:ascii="Times New Roman" w:hAnsi="Times New Roman"/>
          <w:color w:val="000000"/>
          <w:sz w:val="24"/>
        </w:rPr>
        <w:t>чл. 36, ал. 1, т. 7</w:t>
      </w:r>
      <w:r w:rsidRPr="00856FA1">
        <w:rPr>
          <w:rFonts w:ascii="Times New Roman" w:hAnsi="Times New Roman"/>
          <w:color w:val="000000"/>
          <w:sz w:val="24"/>
          <w:shd w:val="clear" w:color="auto" w:fill="FEFEFE"/>
        </w:rPr>
        <w:t>, което съдържа мотиви.</w:t>
      </w:r>
    </w:p>
    <w:p w:rsidR="009C4A2C" w:rsidRPr="00856FA1" w:rsidRDefault="009C4A2C" w:rsidP="003C6665">
      <w:pPr>
        <w:ind w:firstLine="708"/>
        <w:jc w:val="both"/>
        <w:rPr>
          <w:rFonts w:ascii="Times New Roman" w:hAnsi="Times New Roman"/>
          <w:b/>
          <w:sz w:val="24"/>
        </w:rPr>
      </w:pPr>
    </w:p>
    <w:p w:rsidR="009C4A2C" w:rsidRPr="00856FA1" w:rsidRDefault="009C4A2C" w:rsidP="009953A9">
      <w:pPr>
        <w:ind w:firstLine="708"/>
        <w:jc w:val="both"/>
        <w:rPr>
          <w:rFonts w:ascii="Times New Roman" w:hAnsi="Times New Roman"/>
          <w:b/>
          <w:sz w:val="24"/>
        </w:rPr>
      </w:pPr>
      <w:r w:rsidRPr="00856FA1">
        <w:rPr>
          <w:rFonts w:ascii="Times New Roman" w:hAnsi="Times New Roman"/>
          <w:b/>
          <w:sz w:val="24"/>
        </w:rPr>
        <w:t xml:space="preserve">4. </w:t>
      </w:r>
      <w:r w:rsidRPr="00856FA1">
        <w:rPr>
          <w:rFonts w:ascii="Times New Roman" w:hAnsi="Times New Roman"/>
          <w:bCs/>
          <w:color w:val="000000"/>
          <w:sz w:val="24"/>
        </w:rPr>
        <w:t xml:space="preserve">Сключване и изменение на договор </w:t>
      </w:r>
    </w:p>
    <w:p w:rsidR="009C4A2C" w:rsidRPr="00856FA1" w:rsidRDefault="009953A9" w:rsidP="009953A9">
      <w:pPr>
        <w:shd w:val="clear" w:color="auto" w:fill="FEFEFE"/>
        <w:ind w:firstLine="708"/>
        <w:rPr>
          <w:rFonts w:ascii="Times New Roman" w:hAnsi="Times New Roman"/>
          <w:color w:val="000000"/>
          <w:sz w:val="24"/>
          <w:lang w:val="ru-RU"/>
        </w:rPr>
      </w:pPr>
      <w:r w:rsidRPr="00856FA1">
        <w:rPr>
          <w:rFonts w:ascii="Times New Roman" w:hAnsi="Times New Roman"/>
          <w:color w:val="000000"/>
          <w:sz w:val="24"/>
        </w:rPr>
        <w:t>4.1.</w:t>
      </w:r>
      <w:r w:rsidR="009C4A2C" w:rsidRPr="00856FA1">
        <w:rPr>
          <w:rFonts w:ascii="Times New Roman" w:hAnsi="Times New Roman"/>
          <w:color w:val="000000"/>
          <w:sz w:val="24"/>
        </w:rPr>
        <w:t xml:space="preserve">Възложителят сключва договор за обществена поръчка с определения изпълнител в 30-дневен срок от датата на определяне на изпълнителя. </w:t>
      </w:r>
      <w:r w:rsidR="009C4A2C" w:rsidRPr="00856FA1">
        <w:rPr>
          <w:rFonts w:ascii="Times New Roman" w:hAnsi="Times New Roman"/>
          <w:color w:val="000000"/>
          <w:sz w:val="24"/>
          <w:lang w:val="ru-RU"/>
        </w:rPr>
        <w:t xml:space="preserve"> </w:t>
      </w:r>
    </w:p>
    <w:p w:rsidR="009C4A2C" w:rsidRPr="00856FA1" w:rsidRDefault="009C4A2C" w:rsidP="009953A9">
      <w:pPr>
        <w:shd w:val="clear" w:color="auto" w:fill="FEFEFE"/>
        <w:ind w:firstLine="708"/>
        <w:jc w:val="both"/>
        <w:rPr>
          <w:rFonts w:ascii="Times New Roman" w:hAnsi="Times New Roman"/>
          <w:color w:val="000000"/>
          <w:sz w:val="24"/>
        </w:rPr>
      </w:pPr>
      <w:r w:rsidRPr="00856FA1">
        <w:rPr>
          <w:rFonts w:ascii="Times New Roman" w:hAnsi="Times New Roman"/>
          <w:color w:val="000000"/>
          <w:sz w:val="24"/>
        </w:rPr>
        <w:t>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9C4A2C" w:rsidRPr="00856FA1" w:rsidRDefault="009C4A2C" w:rsidP="009953A9">
      <w:pPr>
        <w:shd w:val="clear" w:color="auto" w:fill="FEFEFE"/>
        <w:ind w:firstLine="708"/>
        <w:jc w:val="both"/>
        <w:rPr>
          <w:rFonts w:ascii="Times New Roman" w:hAnsi="Times New Roman"/>
          <w:color w:val="000000"/>
          <w:sz w:val="24"/>
        </w:rPr>
      </w:pPr>
      <w:r w:rsidRPr="00856FA1">
        <w:rPr>
          <w:rFonts w:ascii="Times New Roman" w:hAnsi="Times New Roman"/>
          <w:color w:val="000000"/>
          <w:sz w:val="24"/>
        </w:rPr>
        <w:t>Възложителят може да изменя договор за обществена поръчка при условията на чл. 116.</w:t>
      </w:r>
    </w:p>
    <w:p w:rsidR="009C4A2C" w:rsidRPr="00856FA1" w:rsidRDefault="009C4A2C" w:rsidP="009953A9">
      <w:pPr>
        <w:shd w:val="clear" w:color="auto" w:fill="FEFEFE"/>
        <w:ind w:firstLine="708"/>
        <w:jc w:val="both"/>
        <w:rPr>
          <w:rFonts w:ascii="Times New Roman" w:hAnsi="Times New Roman"/>
          <w:color w:val="000000"/>
          <w:sz w:val="24"/>
        </w:rPr>
      </w:pPr>
      <w:r w:rsidRPr="00856FA1">
        <w:rPr>
          <w:rFonts w:ascii="Times New Roman" w:hAnsi="Times New Roman"/>
          <w:color w:val="000000"/>
          <w:sz w:val="24"/>
        </w:rPr>
        <w:t>В 5-дневен срок от сключването на договора възложителят изпраща обявление по чл. 36, ал. 1, т. 7 за публикуване в РОП.</w:t>
      </w:r>
    </w:p>
    <w:p w:rsidR="009C4A2C" w:rsidRPr="00856FA1" w:rsidRDefault="009C4A2C" w:rsidP="003C6665">
      <w:pPr>
        <w:jc w:val="both"/>
        <w:rPr>
          <w:rFonts w:ascii="Times New Roman" w:hAnsi="Times New Roman"/>
          <w:b/>
          <w:sz w:val="24"/>
        </w:rPr>
      </w:pPr>
    </w:p>
    <w:p w:rsidR="009C4A2C" w:rsidRPr="00856FA1" w:rsidRDefault="009953A9" w:rsidP="009953A9">
      <w:pPr>
        <w:ind w:firstLine="708"/>
        <w:jc w:val="both"/>
        <w:rPr>
          <w:rFonts w:ascii="Times New Roman" w:hAnsi="Times New Roman"/>
          <w:sz w:val="24"/>
        </w:rPr>
      </w:pPr>
      <w:r w:rsidRPr="00856FA1">
        <w:rPr>
          <w:rFonts w:ascii="Times New Roman" w:hAnsi="Times New Roman"/>
          <w:b/>
          <w:sz w:val="24"/>
        </w:rPr>
        <w:t xml:space="preserve">4.2. </w:t>
      </w:r>
      <w:r w:rsidR="009C4A2C" w:rsidRPr="00856FA1">
        <w:rPr>
          <w:rFonts w:ascii="Times New Roman" w:hAnsi="Times New Roman"/>
          <w:b/>
          <w:sz w:val="24"/>
        </w:rPr>
        <w:t xml:space="preserve">При сключване на договор, определеният изпълнител </w:t>
      </w:r>
      <w:r w:rsidR="00417120" w:rsidRPr="00856FA1">
        <w:rPr>
          <w:rFonts w:ascii="Times New Roman" w:hAnsi="Times New Roman"/>
          <w:b/>
          <w:sz w:val="24"/>
        </w:rPr>
        <w:t>следва да:</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4.</w:t>
      </w:r>
      <w:r w:rsidRPr="00856FA1">
        <w:rPr>
          <w:szCs w:val="22"/>
          <w:lang w:val="bg-BG"/>
        </w:rPr>
        <w:t>2</w:t>
      </w:r>
      <w:r w:rsidR="00417120" w:rsidRPr="00856FA1">
        <w:rPr>
          <w:szCs w:val="22"/>
        </w:rPr>
        <w:t>.</w:t>
      </w:r>
      <w:r w:rsidRPr="00856FA1">
        <w:rPr>
          <w:szCs w:val="22"/>
          <w:lang w:val="bg-BG"/>
        </w:rPr>
        <w:t>1.</w:t>
      </w:r>
      <w:r w:rsidR="00417120" w:rsidRPr="00856FA1">
        <w:rPr>
          <w:szCs w:val="22"/>
        </w:rPr>
        <w:t xml:space="preserve"> 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4.2.</w:t>
      </w:r>
      <w:r w:rsidRPr="00856FA1">
        <w:rPr>
          <w:szCs w:val="22"/>
          <w:lang w:val="bg-BG"/>
        </w:rPr>
        <w:t>2.</w:t>
      </w:r>
      <w:r w:rsidR="00417120" w:rsidRPr="00856FA1">
        <w:rPr>
          <w:szCs w:val="22"/>
        </w:rPr>
        <w:t xml:space="preserve"> представи определената гаранция за изпълнение на договора;</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4.</w:t>
      </w:r>
      <w:r w:rsidRPr="00856FA1">
        <w:rPr>
          <w:szCs w:val="22"/>
          <w:lang w:val="bg-BG"/>
        </w:rPr>
        <w:t>2.</w:t>
      </w:r>
      <w:r w:rsidR="00417120" w:rsidRPr="00856FA1">
        <w:rPr>
          <w:szCs w:val="22"/>
        </w:rPr>
        <w:t xml:space="preserve">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rsidR="009953A9" w:rsidRPr="00856FA1" w:rsidRDefault="009953A9" w:rsidP="00417120">
      <w:pPr>
        <w:pStyle w:val="ab"/>
        <w:tabs>
          <w:tab w:val="left" w:pos="708"/>
        </w:tabs>
        <w:spacing w:line="240" w:lineRule="atLeast"/>
        <w:jc w:val="both"/>
        <w:rPr>
          <w:szCs w:val="22"/>
        </w:rPr>
      </w:pPr>
      <w:r w:rsidRPr="00856FA1">
        <w:rPr>
          <w:szCs w:val="22"/>
        </w:rPr>
        <w:tab/>
      </w:r>
    </w:p>
    <w:p w:rsidR="00417120" w:rsidRPr="00856FA1" w:rsidRDefault="009953A9" w:rsidP="00417120">
      <w:pPr>
        <w:pStyle w:val="ab"/>
        <w:tabs>
          <w:tab w:val="left" w:pos="708"/>
        </w:tabs>
        <w:spacing w:line="240" w:lineRule="atLeast"/>
        <w:jc w:val="both"/>
        <w:rPr>
          <w:b/>
          <w:szCs w:val="22"/>
          <w:lang w:val="bg-BG"/>
        </w:rPr>
      </w:pPr>
      <w:r w:rsidRPr="00856FA1">
        <w:rPr>
          <w:b/>
          <w:szCs w:val="22"/>
        </w:rPr>
        <w:tab/>
      </w:r>
      <w:r w:rsidRPr="00856FA1">
        <w:rPr>
          <w:b/>
          <w:szCs w:val="22"/>
          <w:lang w:val="bg-BG"/>
        </w:rPr>
        <w:t xml:space="preserve">4.3. </w:t>
      </w:r>
      <w:r w:rsidR="00417120" w:rsidRPr="00856FA1">
        <w:rPr>
          <w:b/>
          <w:szCs w:val="22"/>
        </w:rPr>
        <w:t xml:space="preserve">На основание чл. 112, ал. 9 от ЗОП Възложителят няма да изисква документи: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Pr="00856FA1">
        <w:rPr>
          <w:szCs w:val="22"/>
          <w:lang w:val="bg-BG"/>
        </w:rPr>
        <w:t>4.3.</w:t>
      </w:r>
      <w:r w:rsidR="00417120" w:rsidRPr="00856FA1">
        <w:rPr>
          <w:szCs w:val="22"/>
        </w:rPr>
        <w:t xml:space="preserve">1. които вече са му били предоставени и са актуални;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Pr="00856FA1">
        <w:rPr>
          <w:szCs w:val="22"/>
          <w:lang w:val="bg-BG"/>
        </w:rPr>
        <w:t>4.3.</w:t>
      </w:r>
      <w:r w:rsidR="00417120" w:rsidRPr="00856FA1">
        <w:rPr>
          <w:szCs w:val="22"/>
        </w:rPr>
        <w:t xml:space="preserve">2. до които има достъп по служебен път или чрез публичен регистър;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Pr="00856FA1">
        <w:rPr>
          <w:szCs w:val="22"/>
          <w:lang w:val="bg-BG"/>
        </w:rPr>
        <w:t>4.3.</w:t>
      </w:r>
      <w:r w:rsidR="00417120" w:rsidRPr="00856FA1">
        <w:rPr>
          <w:szCs w:val="22"/>
        </w:rPr>
        <w:t xml:space="preserve">3. които могат да бъдат осигурени чрез пряк и безплатен достъп до националните бази данни на държавите членки.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 xml:space="preserve">В случаите по т. 1 преди сключване на договора определеният изпълнител декларира писмено, че представените документи са актуални. </w:t>
      </w:r>
    </w:p>
    <w:p w:rsidR="00527AE3" w:rsidRPr="00856FA1" w:rsidRDefault="009953A9" w:rsidP="00417120">
      <w:pPr>
        <w:pStyle w:val="ab"/>
        <w:tabs>
          <w:tab w:val="left" w:pos="708"/>
        </w:tabs>
        <w:spacing w:line="240" w:lineRule="atLeast"/>
        <w:jc w:val="both"/>
        <w:rPr>
          <w:szCs w:val="22"/>
        </w:rPr>
      </w:pPr>
      <w:r w:rsidRPr="00856FA1">
        <w:rPr>
          <w:szCs w:val="22"/>
        </w:rPr>
        <w:tab/>
      </w:r>
    </w:p>
    <w:p w:rsidR="00417120" w:rsidRPr="00856FA1" w:rsidRDefault="00527AE3" w:rsidP="00527AE3">
      <w:pPr>
        <w:pStyle w:val="ab"/>
        <w:tabs>
          <w:tab w:val="left" w:pos="708"/>
        </w:tabs>
        <w:spacing w:line="240" w:lineRule="atLeast"/>
        <w:jc w:val="both"/>
        <w:rPr>
          <w:szCs w:val="22"/>
        </w:rPr>
      </w:pPr>
      <w:r w:rsidRPr="00856FA1">
        <w:rPr>
          <w:szCs w:val="22"/>
        </w:rPr>
        <w:tab/>
      </w:r>
      <w:r w:rsidRPr="00856FA1">
        <w:rPr>
          <w:b/>
          <w:szCs w:val="22"/>
          <w:lang w:val="bg-BG"/>
        </w:rPr>
        <w:t>5.</w:t>
      </w:r>
      <w:r w:rsidRPr="00856FA1">
        <w:rPr>
          <w:szCs w:val="22"/>
          <w:lang w:val="bg-BG"/>
        </w:rPr>
        <w:t xml:space="preserve"> </w:t>
      </w:r>
      <w:r w:rsidR="00417120" w:rsidRPr="00856FA1">
        <w:rPr>
          <w:szCs w:val="22"/>
        </w:rPr>
        <w:t>Възложителят не сключва договор за обществена поръчка с участник, определен за изпълнител, който не представи някой от документите по т. 4.</w:t>
      </w:r>
    </w:p>
    <w:p w:rsidR="00527AE3" w:rsidRPr="00856FA1" w:rsidRDefault="00527AE3" w:rsidP="00527AE3">
      <w:pPr>
        <w:pStyle w:val="ab"/>
        <w:tabs>
          <w:tab w:val="left" w:pos="708"/>
        </w:tabs>
        <w:spacing w:line="240" w:lineRule="atLeast"/>
        <w:ind w:left="360"/>
        <w:jc w:val="both"/>
        <w:rPr>
          <w:szCs w:val="22"/>
          <w:lang w:val="bg-BG"/>
        </w:rPr>
      </w:pP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b/>
          <w:szCs w:val="22"/>
        </w:rPr>
        <w:t>6.</w:t>
      </w:r>
      <w:r w:rsidR="00417120" w:rsidRPr="00856FA1">
        <w:rPr>
          <w:szCs w:val="22"/>
        </w:rPr>
        <w:t xml:space="preserve"> 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 xml:space="preserve">6.1. откаже да сключи договор;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 xml:space="preserve">6.2. не изпълни някое от изискванията на т. 4; </w:t>
      </w:r>
    </w:p>
    <w:p w:rsidR="00417120" w:rsidRPr="00856FA1" w:rsidRDefault="009953A9" w:rsidP="00417120">
      <w:pPr>
        <w:pStyle w:val="ab"/>
        <w:tabs>
          <w:tab w:val="left" w:pos="708"/>
        </w:tabs>
        <w:spacing w:line="240" w:lineRule="atLeast"/>
        <w:jc w:val="both"/>
        <w:rPr>
          <w:szCs w:val="22"/>
          <w:lang w:val="bg-BG"/>
        </w:rPr>
      </w:pPr>
      <w:r w:rsidRPr="00856FA1">
        <w:rPr>
          <w:szCs w:val="22"/>
        </w:rPr>
        <w:tab/>
      </w:r>
      <w:r w:rsidR="00417120" w:rsidRPr="00856FA1">
        <w:rPr>
          <w:szCs w:val="22"/>
        </w:rPr>
        <w:t xml:space="preserve">6.3. не докаже, че не са налице основания за отстраняване от процедурата. </w:t>
      </w:r>
    </w:p>
    <w:p w:rsidR="009953A9" w:rsidRPr="00856FA1" w:rsidRDefault="009953A9" w:rsidP="00417120">
      <w:pPr>
        <w:pStyle w:val="ab"/>
        <w:tabs>
          <w:tab w:val="left" w:pos="708"/>
        </w:tabs>
        <w:spacing w:line="240" w:lineRule="atLeast"/>
        <w:jc w:val="both"/>
        <w:rPr>
          <w:szCs w:val="22"/>
        </w:rPr>
      </w:pPr>
    </w:p>
    <w:p w:rsidR="00417120" w:rsidRPr="00856FA1" w:rsidRDefault="009953A9" w:rsidP="009953A9">
      <w:pPr>
        <w:pStyle w:val="ab"/>
        <w:tabs>
          <w:tab w:val="left" w:pos="708"/>
        </w:tabs>
        <w:jc w:val="both"/>
        <w:rPr>
          <w:b/>
          <w:bCs/>
          <w:szCs w:val="22"/>
          <w:lang w:val="bg-BG"/>
        </w:rPr>
      </w:pPr>
      <w:r w:rsidRPr="00856FA1">
        <w:rPr>
          <w:szCs w:val="22"/>
        </w:rPr>
        <w:tab/>
      </w:r>
      <w:r w:rsidR="00417120" w:rsidRPr="00856FA1">
        <w:rPr>
          <w:b/>
          <w:szCs w:val="22"/>
        </w:rPr>
        <w:t>7.</w:t>
      </w:r>
      <w:r w:rsidR="00417120" w:rsidRPr="00856FA1">
        <w:rPr>
          <w:szCs w:val="22"/>
        </w:rPr>
        <w:t xml:space="preserve"> Изменение на договор се допуска по изключение само в случаите по чл. 116 от ЗОП</w:t>
      </w:r>
    </w:p>
    <w:p w:rsidR="009C4A2C" w:rsidRPr="00856FA1" w:rsidRDefault="009C4A2C" w:rsidP="009953A9">
      <w:pPr>
        <w:ind w:firstLine="708"/>
        <w:jc w:val="both"/>
        <w:rPr>
          <w:rFonts w:ascii="Times New Roman" w:hAnsi="Times New Roman"/>
          <w:sz w:val="24"/>
        </w:rPr>
      </w:pPr>
      <w:r w:rsidRPr="00856FA1">
        <w:rPr>
          <w:rFonts w:ascii="Times New Roman" w:hAnsi="Times New Roman"/>
          <w:sz w:val="24"/>
        </w:rPr>
        <w:t xml:space="preserve">Възложителят може последователно да предложи сключване на договор при условията посочени по-горе с участника, класиран на второ място, когато участникът, който е имал право да сключи договора: </w:t>
      </w:r>
    </w:p>
    <w:p w:rsidR="009C4A2C" w:rsidRPr="00856FA1" w:rsidRDefault="009C4A2C" w:rsidP="009953A9">
      <w:pPr>
        <w:pStyle w:val="ad"/>
        <w:numPr>
          <w:ilvl w:val="0"/>
          <w:numId w:val="17"/>
        </w:numPr>
        <w:spacing w:after="0" w:line="240" w:lineRule="auto"/>
        <w:jc w:val="both"/>
      </w:pPr>
      <w:r w:rsidRPr="00856FA1">
        <w:t xml:space="preserve">откаже да сключи договор; </w:t>
      </w:r>
    </w:p>
    <w:p w:rsidR="009C4A2C" w:rsidRPr="00856FA1" w:rsidRDefault="009C4A2C" w:rsidP="009953A9">
      <w:pPr>
        <w:pStyle w:val="ad"/>
        <w:numPr>
          <w:ilvl w:val="0"/>
          <w:numId w:val="17"/>
        </w:numPr>
        <w:spacing w:after="0" w:line="240" w:lineRule="auto"/>
        <w:jc w:val="both"/>
      </w:pPr>
      <w:r w:rsidRPr="00856FA1">
        <w:t xml:space="preserve">не представи някой от документите по настоящата точка; </w:t>
      </w:r>
    </w:p>
    <w:p w:rsidR="009C4A2C" w:rsidRPr="00856FA1" w:rsidRDefault="009C4A2C" w:rsidP="009953A9">
      <w:pPr>
        <w:pStyle w:val="ad"/>
        <w:numPr>
          <w:ilvl w:val="0"/>
          <w:numId w:val="17"/>
        </w:numPr>
        <w:spacing w:after="0" w:line="240" w:lineRule="auto"/>
        <w:jc w:val="both"/>
      </w:pPr>
      <w:r w:rsidRPr="00856FA1">
        <w:t xml:space="preserve">не отговаря на изискванията на чл. 54, ал. 1, т. 1 - т. 7 от ЗОП и чл. 55, ал.1, т. 1 от ЗОП. </w:t>
      </w:r>
    </w:p>
    <w:p w:rsidR="009C4A2C" w:rsidRPr="00856FA1" w:rsidRDefault="009C4A2C" w:rsidP="009953A9">
      <w:pPr>
        <w:ind w:firstLine="708"/>
        <w:jc w:val="both"/>
        <w:rPr>
          <w:rFonts w:ascii="Times New Roman" w:hAnsi="Times New Roman"/>
          <w:sz w:val="24"/>
        </w:rPr>
      </w:pPr>
      <w:r w:rsidRPr="00856FA1">
        <w:rPr>
          <w:rFonts w:ascii="Times New Roman" w:hAnsi="Times New Roman"/>
          <w:sz w:val="24"/>
        </w:rPr>
        <w:t xml:space="preserve">Договорът за възлагане на обществена поръчка не може да бъде изменян, освен в случаите изрично посочени в чл. 116, ал. 1 от ЗОП. </w:t>
      </w:r>
    </w:p>
    <w:p w:rsidR="009C4A2C" w:rsidRPr="00856FA1" w:rsidRDefault="009C4A2C" w:rsidP="009953A9">
      <w:pPr>
        <w:ind w:firstLine="708"/>
        <w:jc w:val="both"/>
        <w:rPr>
          <w:rFonts w:ascii="Times New Roman" w:hAnsi="Times New Roman"/>
          <w:sz w:val="24"/>
        </w:rPr>
      </w:pPr>
      <w:r w:rsidRPr="00856FA1">
        <w:rPr>
          <w:rFonts w:ascii="Times New Roman" w:hAnsi="Times New Roman"/>
          <w:sz w:val="24"/>
        </w:rPr>
        <w:t>За всички неуредени въпроси се прилагат разпоредбите на Закона за обществените поръчки и правилника за неговото прилагане.</w:t>
      </w:r>
    </w:p>
    <w:sectPr w:rsidR="009C4A2C" w:rsidRPr="00856FA1" w:rsidSect="00856FA1">
      <w:footerReference w:type="default" r:id="rId65"/>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A1" w:rsidRDefault="00856FA1" w:rsidP="00672EBD">
      <w:r>
        <w:separator/>
      </w:r>
    </w:p>
  </w:endnote>
  <w:endnote w:type="continuationSeparator" w:id="0">
    <w:p w:rsidR="00856FA1" w:rsidRDefault="00856FA1" w:rsidP="0067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088786"/>
      <w:docPartObj>
        <w:docPartGallery w:val="Page Numbers (Bottom of Page)"/>
        <w:docPartUnique/>
      </w:docPartObj>
    </w:sdtPr>
    <w:sdtEndPr>
      <w:rPr>
        <w:noProof/>
      </w:rPr>
    </w:sdtEndPr>
    <w:sdtContent>
      <w:p w:rsidR="00856FA1" w:rsidRDefault="00856FA1">
        <w:pPr>
          <w:pStyle w:val="af0"/>
          <w:jc w:val="center"/>
        </w:pPr>
        <w:r>
          <w:fldChar w:fldCharType="begin"/>
        </w:r>
        <w:r>
          <w:instrText xml:space="preserve"> PAGE   \* MERGEFORMAT </w:instrText>
        </w:r>
        <w:r>
          <w:fldChar w:fldCharType="separate"/>
        </w:r>
        <w:r w:rsidR="00153CB1">
          <w:rPr>
            <w:noProof/>
          </w:rPr>
          <w:t>3</w:t>
        </w:r>
        <w:r>
          <w:rPr>
            <w:noProof/>
          </w:rPr>
          <w:fldChar w:fldCharType="end"/>
        </w:r>
      </w:p>
    </w:sdtContent>
  </w:sdt>
  <w:p w:rsidR="00856FA1" w:rsidRDefault="00856F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A1" w:rsidRDefault="00856FA1" w:rsidP="00672EBD">
      <w:r>
        <w:separator/>
      </w:r>
    </w:p>
  </w:footnote>
  <w:footnote w:type="continuationSeparator" w:id="0">
    <w:p w:rsidR="00856FA1" w:rsidRDefault="00856FA1" w:rsidP="00672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
      </v:shape>
    </w:pict>
  </w:numPicBullet>
  <w:abstractNum w:abstractNumId="0">
    <w:nsid w:val="01DD1B88"/>
    <w:multiLevelType w:val="multilevel"/>
    <w:tmpl w:val="75687F4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2A4063C"/>
    <w:multiLevelType w:val="multilevel"/>
    <w:tmpl w:val="941451A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38B17FA"/>
    <w:multiLevelType w:val="hybridMultilevel"/>
    <w:tmpl w:val="BC6CF944"/>
    <w:lvl w:ilvl="0" w:tplc="04020001">
      <w:start w:val="6"/>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0E5C00"/>
    <w:multiLevelType w:val="multilevel"/>
    <w:tmpl w:val="31981892"/>
    <w:lvl w:ilvl="0">
      <w:start w:val="1"/>
      <w:numFmt w:val="decimal"/>
      <w:lvlText w:val="%1."/>
      <w:lvlJc w:val="left"/>
      <w:pPr>
        <w:tabs>
          <w:tab w:val="num" w:pos="420"/>
        </w:tabs>
        <w:ind w:left="420" w:hanging="360"/>
      </w:pPr>
      <w:rPr>
        <w:rFonts w:cs="Times New Roman" w:hint="default"/>
      </w:rPr>
    </w:lvl>
    <w:lvl w:ilvl="1">
      <w:start w:val="1"/>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2070"/>
        </w:tabs>
        <w:ind w:left="2070" w:hanging="720"/>
      </w:pPr>
      <w:rPr>
        <w:rFonts w:cs="Times New Roman" w:hint="default"/>
        <w:b w:val="0"/>
      </w:rPr>
    </w:lvl>
    <w:lvl w:ilvl="3">
      <w:start w:val="1"/>
      <w:numFmt w:val="decimal"/>
      <w:isLgl/>
      <w:lvlText w:val="%1.%2.%3.%4."/>
      <w:lvlJc w:val="left"/>
      <w:pPr>
        <w:tabs>
          <w:tab w:val="num" w:pos="2715"/>
        </w:tabs>
        <w:ind w:left="2715" w:hanging="720"/>
      </w:pPr>
      <w:rPr>
        <w:rFonts w:cs="Times New Roman" w:hint="default"/>
      </w:rPr>
    </w:lvl>
    <w:lvl w:ilvl="4">
      <w:start w:val="1"/>
      <w:numFmt w:val="decimal"/>
      <w:isLgl/>
      <w:lvlText w:val="%1.%2.%3.%4.%5."/>
      <w:lvlJc w:val="left"/>
      <w:pPr>
        <w:tabs>
          <w:tab w:val="num" w:pos="3720"/>
        </w:tabs>
        <w:ind w:left="3720" w:hanging="1080"/>
      </w:pPr>
      <w:rPr>
        <w:rFonts w:cs="Times New Roman" w:hint="default"/>
      </w:rPr>
    </w:lvl>
    <w:lvl w:ilvl="5">
      <w:start w:val="1"/>
      <w:numFmt w:val="decimal"/>
      <w:isLgl/>
      <w:lvlText w:val="%1.%2.%3.%4.%5.%6."/>
      <w:lvlJc w:val="left"/>
      <w:pPr>
        <w:tabs>
          <w:tab w:val="num" w:pos="4365"/>
        </w:tabs>
        <w:ind w:left="4365" w:hanging="1080"/>
      </w:pPr>
      <w:rPr>
        <w:rFonts w:cs="Times New Roman" w:hint="default"/>
      </w:rPr>
    </w:lvl>
    <w:lvl w:ilvl="6">
      <w:start w:val="1"/>
      <w:numFmt w:val="decimal"/>
      <w:isLgl/>
      <w:lvlText w:val="%1.%2.%3.%4.%5.%6.%7."/>
      <w:lvlJc w:val="left"/>
      <w:pPr>
        <w:tabs>
          <w:tab w:val="num" w:pos="5370"/>
        </w:tabs>
        <w:ind w:left="5370" w:hanging="1440"/>
      </w:pPr>
      <w:rPr>
        <w:rFonts w:cs="Times New Roman" w:hint="default"/>
      </w:rPr>
    </w:lvl>
    <w:lvl w:ilvl="7">
      <w:start w:val="1"/>
      <w:numFmt w:val="decimal"/>
      <w:isLgl/>
      <w:lvlText w:val="%1.%2.%3.%4.%5.%6.%7.%8."/>
      <w:lvlJc w:val="left"/>
      <w:pPr>
        <w:tabs>
          <w:tab w:val="num" w:pos="6015"/>
        </w:tabs>
        <w:ind w:left="6015" w:hanging="1440"/>
      </w:pPr>
      <w:rPr>
        <w:rFonts w:cs="Times New Roman" w:hint="default"/>
      </w:rPr>
    </w:lvl>
    <w:lvl w:ilvl="8">
      <w:start w:val="1"/>
      <w:numFmt w:val="decimal"/>
      <w:isLgl/>
      <w:lvlText w:val="%1.%2.%3.%4.%5.%6.%7.%8.%9."/>
      <w:lvlJc w:val="left"/>
      <w:pPr>
        <w:tabs>
          <w:tab w:val="num" w:pos="7020"/>
        </w:tabs>
        <w:ind w:left="7020" w:hanging="1800"/>
      </w:pPr>
      <w:rPr>
        <w:rFonts w:cs="Times New Roman" w:hint="default"/>
      </w:rPr>
    </w:lvl>
  </w:abstractNum>
  <w:abstractNum w:abstractNumId="4">
    <w:nsid w:val="19AC04E7"/>
    <w:multiLevelType w:val="multilevel"/>
    <w:tmpl w:val="0944EDDE"/>
    <w:lvl w:ilvl="0">
      <w:start w:val="1"/>
      <w:numFmt w:val="decimal"/>
      <w:lvlText w:val="%1."/>
      <w:lvlJc w:val="left"/>
      <w:pPr>
        <w:tabs>
          <w:tab w:val="num" w:pos="1065"/>
        </w:tabs>
        <w:ind w:left="1065" w:hanging="360"/>
      </w:pPr>
      <w:rPr>
        <w:rFonts w:cs="Times New Roman" w:hint="default"/>
      </w:rPr>
    </w:lvl>
    <w:lvl w:ilvl="1">
      <w:start w:val="1"/>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1425"/>
        </w:tabs>
        <w:ind w:left="1425" w:hanging="720"/>
      </w:pPr>
      <w:rPr>
        <w:rFonts w:cs="Times New Roman" w:hint="default"/>
      </w:rPr>
    </w:lvl>
    <w:lvl w:ilvl="3">
      <w:start w:val="1"/>
      <w:numFmt w:val="decimal"/>
      <w:isLgl/>
      <w:lvlText w:val="%1.%2.%3.%4."/>
      <w:lvlJc w:val="left"/>
      <w:pPr>
        <w:tabs>
          <w:tab w:val="num" w:pos="1425"/>
        </w:tabs>
        <w:ind w:left="1425" w:hanging="720"/>
      </w:pPr>
      <w:rPr>
        <w:rFonts w:cs="Times New Roman" w:hint="default"/>
      </w:rPr>
    </w:lvl>
    <w:lvl w:ilvl="4">
      <w:start w:val="1"/>
      <w:numFmt w:val="decimal"/>
      <w:isLgl/>
      <w:lvlText w:val="%1.%2.%3.%4.%5."/>
      <w:lvlJc w:val="left"/>
      <w:pPr>
        <w:tabs>
          <w:tab w:val="num" w:pos="1785"/>
        </w:tabs>
        <w:ind w:left="1785" w:hanging="1080"/>
      </w:pPr>
      <w:rPr>
        <w:rFonts w:cs="Times New Roman" w:hint="default"/>
      </w:rPr>
    </w:lvl>
    <w:lvl w:ilvl="5">
      <w:start w:val="1"/>
      <w:numFmt w:val="decimal"/>
      <w:isLgl/>
      <w:lvlText w:val="%1.%2.%3.%4.%5.%6."/>
      <w:lvlJc w:val="left"/>
      <w:pPr>
        <w:tabs>
          <w:tab w:val="num" w:pos="1785"/>
        </w:tabs>
        <w:ind w:left="1785" w:hanging="1080"/>
      </w:pPr>
      <w:rPr>
        <w:rFonts w:cs="Times New Roman" w:hint="default"/>
      </w:rPr>
    </w:lvl>
    <w:lvl w:ilvl="6">
      <w:start w:val="1"/>
      <w:numFmt w:val="decimal"/>
      <w:isLgl/>
      <w:lvlText w:val="%1.%2.%3.%4.%5.%6.%7."/>
      <w:lvlJc w:val="left"/>
      <w:pPr>
        <w:tabs>
          <w:tab w:val="num" w:pos="2145"/>
        </w:tabs>
        <w:ind w:left="2145" w:hanging="1440"/>
      </w:pPr>
      <w:rPr>
        <w:rFonts w:cs="Times New Roman" w:hint="default"/>
      </w:rPr>
    </w:lvl>
    <w:lvl w:ilvl="7">
      <w:start w:val="1"/>
      <w:numFmt w:val="decimal"/>
      <w:isLgl/>
      <w:lvlText w:val="%1.%2.%3.%4.%5.%6.%7.%8."/>
      <w:lvlJc w:val="left"/>
      <w:pPr>
        <w:tabs>
          <w:tab w:val="num" w:pos="2145"/>
        </w:tabs>
        <w:ind w:left="2145" w:hanging="1440"/>
      </w:pPr>
      <w:rPr>
        <w:rFonts w:cs="Times New Roman" w:hint="default"/>
      </w:rPr>
    </w:lvl>
    <w:lvl w:ilvl="8">
      <w:start w:val="1"/>
      <w:numFmt w:val="decimal"/>
      <w:isLgl/>
      <w:lvlText w:val="%1.%2.%3.%4.%5.%6.%7.%8.%9."/>
      <w:lvlJc w:val="left"/>
      <w:pPr>
        <w:tabs>
          <w:tab w:val="num" w:pos="2505"/>
        </w:tabs>
        <w:ind w:left="2505" w:hanging="1800"/>
      </w:pPr>
      <w:rPr>
        <w:rFonts w:cs="Times New Roman" w:hint="default"/>
      </w:rPr>
    </w:lvl>
  </w:abstractNum>
  <w:abstractNum w:abstractNumId="5">
    <w:nsid w:val="1CC32D6F"/>
    <w:multiLevelType w:val="hybridMultilevel"/>
    <w:tmpl w:val="7FA8E58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21BD10D3"/>
    <w:multiLevelType w:val="multilevel"/>
    <w:tmpl w:val="2E04AA38"/>
    <w:lvl w:ilvl="0">
      <w:start w:val="4"/>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3C61A13"/>
    <w:multiLevelType w:val="multilevel"/>
    <w:tmpl w:val="ECAE83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B92DAA"/>
    <w:multiLevelType w:val="hybridMultilevel"/>
    <w:tmpl w:val="74EC1C88"/>
    <w:lvl w:ilvl="0" w:tplc="A9B03D50">
      <w:start w:val="1"/>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BD378D"/>
    <w:multiLevelType w:val="hybridMultilevel"/>
    <w:tmpl w:val="BCA0ECC4"/>
    <w:lvl w:ilvl="0" w:tplc="180AA6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2A07B6B"/>
    <w:multiLevelType w:val="multilevel"/>
    <w:tmpl w:val="133C211A"/>
    <w:lvl w:ilvl="0">
      <w:start w:val="4"/>
      <w:numFmt w:val="decimal"/>
      <w:lvlText w:val="%1"/>
      <w:lvlJc w:val="left"/>
      <w:pPr>
        <w:ind w:left="435" w:hanging="435"/>
      </w:pPr>
      <w:rPr>
        <w:rFonts w:hint="default"/>
        <w:b/>
      </w:rPr>
    </w:lvl>
    <w:lvl w:ilvl="1">
      <w:start w:val="2"/>
      <w:numFmt w:val="decimal"/>
      <w:lvlText w:val="%1.%2"/>
      <w:lvlJc w:val="left"/>
      <w:pPr>
        <w:ind w:left="789" w:hanging="435"/>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12">
    <w:nsid w:val="53397E8E"/>
    <w:multiLevelType w:val="multilevel"/>
    <w:tmpl w:val="DF50A3CE"/>
    <w:lvl w:ilvl="0">
      <w:start w:val="4"/>
      <w:numFmt w:val="decimal"/>
      <w:lvlText w:val="%1."/>
      <w:lvlJc w:val="left"/>
      <w:pPr>
        <w:ind w:left="360" w:hanging="360"/>
      </w:pPr>
      <w:rPr>
        <w:rFonts w:hint="default"/>
        <w:b/>
      </w:rPr>
    </w:lvl>
    <w:lvl w:ilvl="1">
      <w:start w:val="6"/>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543E1744"/>
    <w:multiLevelType w:val="multilevel"/>
    <w:tmpl w:val="82A81046"/>
    <w:lvl w:ilvl="0">
      <w:start w:val="1"/>
      <w:numFmt w:val="decimal"/>
      <w:lvlText w:val="%1."/>
      <w:lvlJc w:val="left"/>
      <w:pPr>
        <w:ind w:left="928" w:hanging="360"/>
      </w:pPr>
      <w:rPr>
        <w:rFonts w:hint="default"/>
        <w:b/>
      </w:rPr>
    </w:lvl>
    <w:lvl w:ilvl="1">
      <w:start w:val="4"/>
      <w:numFmt w:val="decimal"/>
      <w:isLgl/>
      <w:lvlText w:val="%1.%2."/>
      <w:lvlJc w:val="left"/>
      <w:pPr>
        <w:ind w:left="1391" w:hanging="54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4">
    <w:nsid w:val="561955DD"/>
    <w:multiLevelType w:val="hybridMultilevel"/>
    <w:tmpl w:val="DDD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A3305"/>
    <w:multiLevelType w:val="hybridMultilevel"/>
    <w:tmpl w:val="455E9C3A"/>
    <w:lvl w:ilvl="0" w:tplc="0AC80BC0">
      <w:start w:val="1"/>
      <w:numFmt w:val="decimal"/>
      <w:lvlText w:val="%1."/>
      <w:lvlJc w:val="left"/>
      <w:pPr>
        <w:tabs>
          <w:tab w:val="num" w:pos="1068"/>
        </w:tabs>
        <w:ind w:left="1068" w:hanging="360"/>
      </w:pPr>
      <w:rPr>
        <w:rFonts w:cs="Times New Roman" w:hint="default"/>
      </w:rPr>
    </w:lvl>
    <w:lvl w:ilvl="1" w:tplc="04020019" w:tentative="1">
      <w:start w:val="1"/>
      <w:numFmt w:val="lowerLetter"/>
      <w:lvlText w:val="%2."/>
      <w:lvlJc w:val="left"/>
      <w:pPr>
        <w:tabs>
          <w:tab w:val="num" w:pos="1788"/>
        </w:tabs>
        <w:ind w:left="1788" w:hanging="360"/>
      </w:pPr>
      <w:rPr>
        <w:rFonts w:cs="Times New Roman"/>
      </w:rPr>
    </w:lvl>
    <w:lvl w:ilvl="2" w:tplc="0402001B" w:tentative="1">
      <w:start w:val="1"/>
      <w:numFmt w:val="lowerRoman"/>
      <w:lvlText w:val="%3."/>
      <w:lvlJc w:val="right"/>
      <w:pPr>
        <w:tabs>
          <w:tab w:val="num" w:pos="2508"/>
        </w:tabs>
        <w:ind w:left="2508" w:hanging="180"/>
      </w:pPr>
      <w:rPr>
        <w:rFonts w:cs="Times New Roman"/>
      </w:rPr>
    </w:lvl>
    <w:lvl w:ilvl="3" w:tplc="0402000F" w:tentative="1">
      <w:start w:val="1"/>
      <w:numFmt w:val="decimal"/>
      <w:lvlText w:val="%4."/>
      <w:lvlJc w:val="left"/>
      <w:pPr>
        <w:tabs>
          <w:tab w:val="num" w:pos="3228"/>
        </w:tabs>
        <w:ind w:left="3228" w:hanging="360"/>
      </w:pPr>
      <w:rPr>
        <w:rFonts w:cs="Times New Roman"/>
      </w:rPr>
    </w:lvl>
    <w:lvl w:ilvl="4" w:tplc="04020019" w:tentative="1">
      <w:start w:val="1"/>
      <w:numFmt w:val="lowerLetter"/>
      <w:lvlText w:val="%5."/>
      <w:lvlJc w:val="left"/>
      <w:pPr>
        <w:tabs>
          <w:tab w:val="num" w:pos="3948"/>
        </w:tabs>
        <w:ind w:left="3948" w:hanging="360"/>
      </w:pPr>
      <w:rPr>
        <w:rFonts w:cs="Times New Roman"/>
      </w:rPr>
    </w:lvl>
    <w:lvl w:ilvl="5" w:tplc="0402001B" w:tentative="1">
      <w:start w:val="1"/>
      <w:numFmt w:val="lowerRoman"/>
      <w:lvlText w:val="%6."/>
      <w:lvlJc w:val="right"/>
      <w:pPr>
        <w:tabs>
          <w:tab w:val="num" w:pos="4668"/>
        </w:tabs>
        <w:ind w:left="4668" w:hanging="180"/>
      </w:pPr>
      <w:rPr>
        <w:rFonts w:cs="Times New Roman"/>
      </w:rPr>
    </w:lvl>
    <w:lvl w:ilvl="6" w:tplc="0402000F" w:tentative="1">
      <w:start w:val="1"/>
      <w:numFmt w:val="decimal"/>
      <w:lvlText w:val="%7."/>
      <w:lvlJc w:val="left"/>
      <w:pPr>
        <w:tabs>
          <w:tab w:val="num" w:pos="5388"/>
        </w:tabs>
        <w:ind w:left="5388" w:hanging="360"/>
      </w:pPr>
      <w:rPr>
        <w:rFonts w:cs="Times New Roman"/>
      </w:rPr>
    </w:lvl>
    <w:lvl w:ilvl="7" w:tplc="04020019" w:tentative="1">
      <w:start w:val="1"/>
      <w:numFmt w:val="lowerLetter"/>
      <w:lvlText w:val="%8."/>
      <w:lvlJc w:val="left"/>
      <w:pPr>
        <w:tabs>
          <w:tab w:val="num" w:pos="6108"/>
        </w:tabs>
        <w:ind w:left="6108" w:hanging="360"/>
      </w:pPr>
      <w:rPr>
        <w:rFonts w:cs="Times New Roman"/>
      </w:rPr>
    </w:lvl>
    <w:lvl w:ilvl="8" w:tplc="0402001B" w:tentative="1">
      <w:start w:val="1"/>
      <w:numFmt w:val="lowerRoman"/>
      <w:lvlText w:val="%9."/>
      <w:lvlJc w:val="right"/>
      <w:pPr>
        <w:tabs>
          <w:tab w:val="num" w:pos="6828"/>
        </w:tabs>
        <w:ind w:left="6828" w:hanging="180"/>
      </w:pPr>
      <w:rPr>
        <w:rFonts w:cs="Times New Roman"/>
      </w:rPr>
    </w:lvl>
  </w:abstractNum>
  <w:abstractNum w:abstractNumId="16">
    <w:nsid w:val="61915209"/>
    <w:multiLevelType w:val="hybridMultilevel"/>
    <w:tmpl w:val="B78878B0"/>
    <w:lvl w:ilvl="0" w:tplc="0872734E">
      <w:start w:val="1"/>
      <w:numFmt w:val="bullet"/>
      <w:lvlText w:val="˗"/>
      <w:lvlJc w:val="left"/>
      <w:pPr>
        <w:ind w:left="1080" w:hanging="360"/>
      </w:pPr>
      <w:rPr>
        <w:rFonts w:ascii="Cambria" w:hAnsi="Cambria"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696233BE"/>
    <w:multiLevelType w:val="hybridMultilevel"/>
    <w:tmpl w:val="6DF0F8A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6C8203C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85828E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A8A4ACD"/>
    <w:multiLevelType w:val="multilevel"/>
    <w:tmpl w:val="EE42E802"/>
    <w:lvl w:ilvl="0">
      <w:start w:val="1"/>
      <w:numFmt w:val="upperRoman"/>
      <w:lvlText w:val="%1."/>
      <w:lvlJc w:val="left"/>
      <w:pPr>
        <w:ind w:left="1080" w:hanging="720"/>
      </w:pPr>
      <w:rPr>
        <w:rFonts w:hint="default"/>
      </w:rPr>
    </w:lvl>
    <w:lvl w:ilvl="1">
      <w:start w:val="1"/>
      <w:numFmt w:val="decimal"/>
      <w:isLgl/>
      <w:lvlText w:val="%1.%2"/>
      <w:lvlJc w:val="left"/>
      <w:pPr>
        <w:ind w:left="1066" w:hanging="360"/>
      </w:pPr>
      <w:rPr>
        <w:rFonts w:hint="default"/>
        <w:b/>
      </w:rPr>
    </w:lvl>
    <w:lvl w:ilvl="2">
      <w:start w:val="1"/>
      <w:numFmt w:val="decimal"/>
      <w:isLgl/>
      <w:lvlText w:val="%1.%2.%3"/>
      <w:lvlJc w:val="left"/>
      <w:pPr>
        <w:ind w:left="1772" w:hanging="720"/>
      </w:pPr>
      <w:rPr>
        <w:rFonts w:hint="default"/>
        <w:b/>
      </w:rPr>
    </w:lvl>
    <w:lvl w:ilvl="3">
      <w:start w:val="1"/>
      <w:numFmt w:val="decimal"/>
      <w:isLgl/>
      <w:lvlText w:val="%1.%2.%3.%4"/>
      <w:lvlJc w:val="left"/>
      <w:pPr>
        <w:ind w:left="2118" w:hanging="720"/>
      </w:pPr>
      <w:rPr>
        <w:rFonts w:hint="default"/>
        <w:b/>
      </w:rPr>
    </w:lvl>
    <w:lvl w:ilvl="4">
      <w:start w:val="1"/>
      <w:numFmt w:val="decimal"/>
      <w:isLgl/>
      <w:lvlText w:val="%1.%2.%3.%4.%5"/>
      <w:lvlJc w:val="left"/>
      <w:pPr>
        <w:ind w:left="2824" w:hanging="1080"/>
      </w:pPr>
      <w:rPr>
        <w:rFonts w:hint="default"/>
        <w:b/>
      </w:rPr>
    </w:lvl>
    <w:lvl w:ilvl="5">
      <w:start w:val="1"/>
      <w:numFmt w:val="decimal"/>
      <w:isLgl/>
      <w:lvlText w:val="%1.%2.%3.%4.%5.%6"/>
      <w:lvlJc w:val="left"/>
      <w:pPr>
        <w:ind w:left="3170" w:hanging="1080"/>
      </w:pPr>
      <w:rPr>
        <w:rFonts w:hint="default"/>
        <w:b/>
      </w:rPr>
    </w:lvl>
    <w:lvl w:ilvl="6">
      <w:start w:val="1"/>
      <w:numFmt w:val="decimal"/>
      <w:isLgl/>
      <w:lvlText w:val="%1.%2.%3.%4.%5.%6.%7"/>
      <w:lvlJc w:val="left"/>
      <w:pPr>
        <w:ind w:left="3876" w:hanging="1440"/>
      </w:pPr>
      <w:rPr>
        <w:rFonts w:hint="default"/>
        <w:b/>
      </w:rPr>
    </w:lvl>
    <w:lvl w:ilvl="7">
      <w:start w:val="1"/>
      <w:numFmt w:val="decimal"/>
      <w:isLgl/>
      <w:lvlText w:val="%1.%2.%3.%4.%5.%6.%7.%8"/>
      <w:lvlJc w:val="left"/>
      <w:pPr>
        <w:ind w:left="4222" w:hanging="1440"/>
      </w:pPr>
      <w:rPr>
        <w:rFonts w:hint="default"/>
        <w:b/>
      </w:rPr>
    </w:lvl>
    <w:lvl w:ilvl="8">
      <w:start w:val="1"/>
      <w:numFmt w:val="decimal"/>
      <w:isLgl/>
      <w:lvlText w:val="%1.%2.%3.%4.%5.%6.%7.%8.%9"/>
      <w:lvlJc w:val="left"/>
      <w:pPr>
        <w:ind w:left="4928" w:hanging="1800"/>
      </w:pPr>
      <w:rPr>
        <w:rFonts w:hint="default"/>
        <w:b/>
      </w:rPr>
    </w:lvl>
  </w:abstractNum>
  <w:num w:numId="1">
    <w:abstractNumId w:val="19"/>
  </w:num>
  <w:num w:numId="2">
    <w:abstractNumId w:val="18"/>
  </w:num>
  <w:num w:numId="3">
    <w:abstractNumId w:val="15"/>
  </w:num>
  <w:num w:numId="4">
    <w:abstractNumId w:val="8"/>
  </w:num>
  <w:num w:numId="5">
    <w:abstractNumId w:val="16"/>
  </w:num>
  <w:num w:numId="6">
    <w:abstractNumId w:val="3"/>
  </w:num>
  <w:num w:numId="7">
    <w:abstractNumId w:val="4"/>
  </w:num>
  <w:num w:numId="8">
    <w:abstractNumId w:val="2"/>
  </w:num>
  <w:num w:numId="9">
    <w:abstractNumId w:val="20"/>
  </w:num>
  <w:num w:numId="10">
    <w:abstractNumId w:val="13"/>
  </w:num>
  <w:num w:numId="11">
    <w:abstractNumId w:val="0"/>
  </w:num>
  <w:num w:numId="12">
    <w:abstractNumId w:val="7"/>
  </w:num>
  <w:num w:numId="13">
    <w:abstractNumId w:val="1"/>
  </w:num>
  <w:num w:numId="14">
    <w:abstractNumId w:val="11"/>
  </w:num>
  <w:num w:numId="15">
    <w:abstractNumId w:val="17"/>
  </w:num>
  <w:num w:numId="16">
    <w:abstractNumId w:val="6"/>
  </w:num>
  <w:num w:numId="17">
    <w:abstractNumId w:val="5"/>
  </w:num>
  <w:num w:numId="18">
    <w:abstractNumId w:val="10"/>
  </w:num>
  <w:num w:numId="19">
    <w:abstractNumId w:val="9"/>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30"/>
    <w:rsid w:val="0001194F"/>
    <w:rsid w:val="00021792"/>
    <w:rsid w:val="000229BB"/>
    <w:rsid w:val="00023C95"/>
    <w:rsid w:val="000529D8"/>
    <w:rsid w:val="000577F5"/>
    <w:rsid w:val="000700E6"/>
    <w:rsid w:val="0007012B"/>
    <w:rsid w:val="000724AB"/>
    <w:rsid w:val="00074533"/>
    <w:rsid w:val="00087121"/>
    <w:rsid w:val="00087DE2"/>
    <w:rsid w:val="000953CE"/>
    <w:rsid w:val="000A20D1"/>
    <w:rsid w:val="000A7A98"/>
    <w:rsid w:val="000B353F"/>
    <w:rsid w:val="000C6667"/>
    <w:rsid w:val="000D62D9"/>
    <w:rsid w:val="000E5D04"/>
    <w:rsid w:val="000E789E"/>
    <w:rsid w:val="00100499"/>
    <w:rsid w:val="00101F30"/>
    <w:rsid w:val="00112A71"/>
    <w:rsid w:val="00113E98"/>
    <w:rsid w:val="001239D3"/>
    <w:rsid w:val="00130113"/>
    <w:rsid w:val="001449B3"/>
    <w:rsid w:val="00150375"/>
    <w:rsid w:val="00153CB1"/>
    <w:rsid w:val="00156F37"/>
    <w:rsid w:val="00180301"/>
    <w:rsid w:val="00180B8F"/>
    <w:rsid w:val="001826F0"/>
    <w:rsid w:val="001A1E9F"/>
    <w:rsid w:val="001C0C8F"/>
    <w:rsid w:val="001C11BE"/>
    <w:rsid w:val="001C4F96"/>
    <w:rsid w:val="00210D59"/>
    <w:rsid w:val="00216B9D"/>
    <w:rsid w:val="00233BAE"/>
    <w:rsid w:val="00235C40"/>
    <w:rsid w:val="0023684F"/>
    <w:rsid w:val="0023757E"/>
    <w:rsid w:val="00240890"/>
    <w:rsid w:val="002421C0"/>
    <w:rsid w:val="00243C7F"/>
    <w:rsid w:val="0028014C"/>
    <w:rsid w:val="00291CE1"/>
    <w:rsid w:val="00296778"/>
    <w:rsid w:val="002A6C35"/>
    <w:rsid w:val="002B0955"/>
    <w:rsid w:val="002B4CC8"/>
    <w:rsid w:val="002B5C64"/>
    <w:rsid w:val="002E54A6"/>
    <w:rsid w:val="002E6F49"/>
    <w:rsid w:val="00303439"/>
    <w:rsid w:val="00334298"/>
    <w:rsid w:val="00336667"/>
    <w:rsid w:val="003619B9"/>
    <w:rsid w:val="00362620"/>
    <w:rsid w:val="00366455"/>
    <w:rsid w:val="00374547"/>
    <w:rsid w:val="00385643"/>
    <w:rsid w:val="00387357"/>
    <w:rsid w:val="00393AD0"/>
    <w:rsid w:val="003956FE"/>
    <w:rsid w:val="003C6665"/>
    <w:rsid w:val="003E65C5"/>
    <w:rsid w:val="003E70D9"/>
    <w:rsid w:val="004049F1"/>
    <w:rsid w:val="00406176"/>
    <w:rsid w:val="00417120"/>
    <w:rsid w:val="004344FD"/>
    <w:rsid w:val="00437B44"/>
    <w:rsid w:val="00453C96"/>
    <w:rsid w:val="00456560"/>
    <w:rsid w:val="004621CA"/>
    <w:rsid w:val="00476DBB"/>
    <w:rsid w:val="004770CB"/>
    <w:rsid w:val="00491E53"/>
    <w:rsid w:val="00495F0C"/>
    <w:rsid w:val="004A0497"/>
    <w:rsid w:val="004E160A"/>
    <w:rsid w:val="004E25C9"/>
    <w:rsid w:val="004E4669"/>
    <w:rsid w:val="004F2981"/>
    <w:rsid w:val="005033EC"/>
    <w:rsid w:val="005035B1"/>
    <w:rsid w:val="005244B4"/>
    <w:rsid w:val="0052603B"/>
    <w:rsid w:val="00527AE3"/>
    <w:rsid w:val="005455B6"/>
    <w:rsid w:val="0054658C"/>
    <w:rsid w:val="005569AC"/>
    <w:rsid w:val="005A16C0"/>
    <w:rsid w:val="005B5D2E"/>
    <w:rsid w:val="005C0B0A"/>
    <w:rsid w:val="005C2088"/>
    <w:rsid w:val="005C2FF5"/>
    <w:rsid w:val="005D036C"/>
    <w:rsid w:val="005E6500"/>
    <w:rsid w:val="005F432D"/>
    <w:rsid w:val="005F5F10"/>
    <w:rsid w:val="00604CA9"/>
    <w:rsid w:val="00612A68"/>
    <w:rsid w:val="006268B4"/>
    <w:rsid w:val="00672EBD"/>
    <w:rsid w:val="0067300D"/>
    <w:rsid w:val="00683144"/>
    <w:rsid w:val="006963B1"/>
    <w:rsid w:val="006B450A"/>
    <w:rsid w:val="006C3516"/>
    <w:rsid w:val="006D1BFF"/>
    <w:rsid w:val="006D54BE"/>
    <w:rsid w:val="006F7FCA"/>
    <w:rsid w:val="0070225E"/>
    <w:rsid w:val="00704467"/>
    <w:rsid w:val="007140D5"/>
    <w:rsid w:val="007146D4"/>
    <w:rsid w:val="007372F5"/>
    <w:rsid w:val="0074150D"/>
    <w:rsid w:val="00754BF2"/>
    <w:rsid w:val="00771C2C"/>
    <w:rsid w:val="007722AD"/>
    <w:rsid w:val="00772A85"/>
    <w:rsid w:val="00782A26"/>
    <w:rsid w:val="00796AF5"/>
    <w:rsid w:val="007A3B9E"/>
    <w:rsid w:val="007A7742"/>
    <w:rsid w:val="007C0EFF"/>
    <w:rsid w:val="00800442"/>
    <w:rsid w:val="00807AB0"/>
    <w:rsid w:val="0082000C"/>
    <w:rsid w:val="00826131"/>
    <w:rsid w:val="00830751"/>
    <w:rsid w:val="00832ED5"/>
    <w:rsid w:val="008331F0"/>
    <w:rsid w:val="00844BAE"/>
    <w:rsid w:val="00852C69"/>
    <w:rsid w:val="00855634"/>
    <w:rsid w:val="00856FA1"/>
    <w:rsid w:val="008576FF"/>
    <w:rsid w:val="008661D1"/>
    <w:rsid w:val="008753CF"/>
    <w:rsid w:val="008849F2"/>
    <w:rsid w:val="00890108"/>
    <w:rsid w:val="00890613"/>
    <w:rsid w:val="008A1A39"/>
    <w:rsid w:val="008A3C61"/>
    <w:rsid w:val="008A799D"/>
    <w:rsid w:val="008B0B0A"/>
    <w:rsid w:val="008B133C"/>
    <w:rsid w:val="008B3499"/>
    <w:rsid w:val="008B7AAD"/>
    <w:rsid w:val="008D3E8F"/>
    <w:rsid w:val="008E0510"/>
    <w:rsid w:val="008E2232"/>
    <w:rsid w:val="008F015B"/>
    <w:rsid w:val="00917835"/>
    <w:rsid w:val="009212F6"/>
    <w:rsid w:val="00921445"/>
    <w:rsid w:val="00924A4B"/>
    <w:rsid w:val="00930C20"/>
    <w:rsid w:val="00933845"/>
    <w:rsid w:val="00943DCA"/>
    <w:rsid w:val="009446F5"/>
    <w:rsid w:val="00950311"/>
    <w:rsid w:val="009538FD"/>
    <w:rsid w:val="009559A0"/>
    <w:rsid w:val="00983C90"/>
    <w:rsid w:val="009953A9"/>
    <w:rsid w:val="00995414"/>
    <w:rsid w:val="009A79ED"/>
    <w:rsid w:val="009B20EB"/>
    <w:rsid w:val="009B49E2"/>
    <w:rsid w:val="009C2EB4"/>
    <w:rsid w:val="009C4609"/>
    <w:rsid w:val="009C4A2C"/>
    <w:rsid w:val="009C5E10"/>
    <w:rsid w:val="009D0D60"/>
    <w:rsid w:val="009D7CCA"/>
    <w:rsid w:val="009E48D9"/>
    <w:rsid w:val="009F1CD4"/>
    <w:rsid w:val="00A05047"/>
    <w:rsid w:val="00A11A6B"/>
    <w:rsid w:val="00A12FEF"/>
    <w:rsid w:val="00A53A52"/>
    <w:rsid w:val="00A609B4"/>
    <w:rsid w:val="00A77826"/>
    <w:rsid w:val="00A83B10"/>
    <w:rsid w:val="00A87C32"/>
    <w:rsid w:val="00A92126"/>
    <w:rsid w:val="00A942B8"/>
    <w:rsid w:val="00A95D09"/>
    <w:rsid w:val="00AA05D3"/>
    <w:rsid w:val="00AA3464"/>
    <w:rsid w:val="00AA3EB1"/>
    <w:rsid w:val="00AC1FFF"/>
    <w:rsid w:val="00AC2C72"/>
    <w:rsid w:val="00AD696C"/>
    <w:rsid w:val="00AF2A9C"/>
    <w:rsid w:val="00AF7E24"/>
    <w:rsid w:val="00B01623"/>
    <w:rsid w:val="00B04C32"/>
    <w:rsid w:val="00B15F25"/>
    <w:rsid w:val="00B21F25"/>
    <w:rsid w:val="00B25ABC"/>
    <w:rsid w:val="00B41C00"/>
    <w:rsid w:val="00B45FF6"/>
    <w:rsid w:val="00B46A5D"/>
    <w:rsid w:val="00B57C7A"/>
    <w:rsid w:val="00B67E19"/>
    <w:rsid w:val="00B873DE"/>
    <w:rsid w:val="00B906DE"/>
    <w:rsid w:val="00B9414D"/>
    <w:rsid w:val="00B950E3"/>
    <w:rsid w:val="00BB1765"/>
    <w:rsid w:val="00BB335B"/>
    <w:rsid w:val="00BB5909"/>
    <w:rsid w:val="00BC33AC"/>
    <w:rsid w:val="00BD4F14"/>
    <w:rsid w:val="00BE60CB"/>
    <w:rsid w:val="00C158A6"/>
    <w:rsid w:val="00C35C9D"/>
    <w:rsid w:val="00C37A08"/>
    <w:rsid w:val="00C86B91"/>
    <w:rsid w:val="00C90BDB"/>
    <w:rsid w:val="00CB4182"/>
    <w:rsid w:val="00D035E1"/>
    <w:rsid w:val="00D04E5C"/>
    <w:rsid w:val="00D15893"/>
    <w:rsid w:val="00D211F4"/>
    <w:rsid w:val="00D26CB1"/>
    <w:rsid w:val="00D349DA"/>
    <w:rsid w:val="00D633AB"/>
    <w:rsid w:val="00D668D6"/>
    <w:rsid w:val="00D761DD"/>
    <w:rsid w:val="00D81319"/>
    <w:rsid w:val="00D90177"/>
    <w:rsid w:val="00DA071A"/>
    <w:rsid w:val="00DA7B28"/>
    <w:rsid w:val="00DB61DF"/>
    <w:rsid w:val="00DC1EB9"/>
    <w:rsid w:val="00DC68EF"/>
    <w:rsid w:val="00DC7B30"/>
    <w:rsid w:val="00DF2549"/>
    <w:rsid w:val="00DF4D55"/>
    <w:rsid w:val="00E0428E"/>
    <w:rsid w:val="00E15AE9"/>
    <w:rsid w:val="00E20F4C"/>
    <w:rsid w:val="00E272B2"/>
    <w:rsid w:val="00E77F25"/>
    <w:rsid w:val="00E91A3D"/>
    <w:rsid w:val="00E93CFB"/>
    <w:rsid w:val="00E93D9D"/>
    <w:rsid w:val="00E97411"/>
    <w:rsid w:val="00EC4967"/>
    <w:rsid w:val="00ED342F"/>
    <w:rsid w:val="00ED60AF"/>
    <w:rsid w:val="00EE68D9"/>
    <w:rsid w:val="00EF6B8D"/>
    <w:rsid w:val="00F00C46"/>
    <w:rsid w:val="00F17406"/>
    <w:rsid w:val="00F50D37"/>
    <w:rsid w:val="00F52223"/>
    <w:rsid w:val="00F57B31"/>
    <w:rsid w:val="00F6599F"/>
    <w:rsid w:val="00F928CE"/>
    <w:rsid w:val="00FA2990"/>
    <w:rsid w:val="00FB7BD6"/>
    <w:rsid w:val="00FD0F26"/>
    <w:rsid w:val="00FD6A07"/>
    <w:rsid w:val="00FE26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1F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CF"/>
    <w:rPr>
      <w:sz w:val="22"/>
      <w:szCs w:val="22"/>
    </w:rPr>
  </w:style>
  <w:style w:type="paragraph" w:styleId="3">
    <w:name w:val="heading 3"/>
    <w:basedOn w:val="a"/>
    <w:next w:val="a"/>
    <w:link w:val="30"/>
    <w:autoRedefine/>
    <w:qFormat/>
    <w:locked/>
    <w:rsid w:val="007140D5"/>
    <w:pPr>
      <w:keepNext/>
      <w:tabs>
        <w:tab w:val="left" w:pos="9356"/>
      </w:tabs>
      <w:ind w:right="64" w:firstLine="567"/>
      <w:contextualSpacing/>
      <w:outlineLvl w:val="2"/>
    </w:pPr>
    <w:rPr>
      <w:rFonts w:ascii="Times New Roman" w:hAnsi="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locked/>
    <w:rsid w:val="009D0D60"/>
    <w:pPr>
      <w:widowControl w:val="0"/>
      <w:suppressAutoHyphens/>
      <w:spacing w:after="60"/>
      <w:jc w:val="center"/>
    </w:pPr>
    <w:rPr>
      <w:rFonts w:ascii="Arial" w:hAnsi="Arial"/>
      <w:sz w:val="24"/>
      <w:szCs w:val="20"/>
      <w:lang w:val="en-US" w:eastAsia="en-US"/>
    </w:rPr>
  </w:style>
  <w:style w:type="character" w:customStyle="1" w:styleId="SubtitleChar">
    <w:name w:val="Subtitle Char"/>
    <w:basedOn w:val="a0"/>
    <w:uiPriority w:val="99"/>
    <w:locked/>
    <w:rsid w:val="0082000C"/>
    <w:rPr>
      <w:rFonts w:ascii="Cambria" w:hAnsi="Cambria" w:cs="Times New Roman"/>
      <w:sz w:val="24"/>
      <w:szCs w:val="24"/>
    </w:rPr>
  </w:style>
  <w:style w:type="character" w:customStyle="1" w:styleId="a4">
    <w:name w:val="Подзаглавие Знак"/>
    <w:link w:val="a3"/>
    <w:uiPriority w:val="99"/>
    <w:locked/>
    <w:rsid w:val="009D0D60"/>
    <w:rPr>
      <w:rFonts w:ascii="Arial" w:hAnsi="Arial"/>
      <w:sz w:val="24"/>
      <w:lang w:val="en-US" w:eastAsia="en-US"/>
    </w:rPr>
  </w:style>
  <w:style w:type="character" w:customStyle="1" w:styleId="newdocreference">
    <w:name w:val="newdocreference"/>
    <w:basedOn w:val="a0"/>
    <w:uiPriority w:val="99"/>
    <w:rsid w:val="001C11BE"/>
    <w:rPr>
      <w:rFonts w:cs="Times New Roman"/>
    </w:rPr>
  </w:style>
  <w:style w:type="character" w:customStyle="1" w:styleId="samedocreference">
    <w:name w:val="samedocreference"/>
    <w:basedOn w:val="a0"/>
    <w:uiPriority w:val="99"/>
    <w:rsid w:val="001C11BE"/>
    <w:rPr>
      <w:rFonts w:cs="Times New Roman"/>
    </w:rPr>
  </w:style>
  <w:style w:type="character" w:styleId="a5">
    <w:name w:val="Hyperlink"/>
    <w:basedOn w:val="a0"/>
    <w:uiPriority w:val="99"/>
    <w:rsid w:val="00A05047"/>
    <w:rPr>
      <w:rFonts w:cs="Times New Roman"/>
      <w:color w:val="0000FF"/>
      <w:u w:val="single"/>
    </w:rPr>
  </w:style>
  <w:style w:type="paragraph" w:customStyle="1" w:styleId="1">
    <w:name w:val="Списък на абзаци1"/>
    <w:aliases w:val="ПАРАГРАФ"/>
    <w:basedOn w:val="a"/>
    <w:link w:val="a6"/>
    <w:qFormat/>
    <w:rsid w:val="00A05047"/>
    <w:pPr>
      <w:spacing w:after="200" w:line="276" w:lineRule="auto"/>
      <w:ind w:left="720"/>
      <w:contextualSpacing/>
    </w:pPr>
    <w:rPr>
      <w:szCs w:val="20"/>
      <w:lang w:eastAsia="en-US"/>
    </w:rPr>
  </w:style>
  <w:style w:type="paragraph" w:styleId="a7">
    <w:name w:val="Normal (Web)"/>
    <w:aliases w:val="Normal (Web) Char"/>
    <w:basedOn w:val="a"/>
    <w:link w:val="a8"/>
    <w:rsid w:val="00A05047"/>
    <w:pPr>
      <w:spacing w:before="100" w:beforeAutospacing="1" w:after="100" w:afterAutospacing="1"/>
    </w:pPr>
    <w:rPr>
      <w:rFonts w:ascii="Times New Roman" w:hAnsi="Times New Roman"/>
      <w:sz w:val="24"/>
      <w:szCs w:val="24"/>
    </w:rPr>
  </w:style>
  <w:style w:type="character" w:customStyle="1" w:styleId="ldef">
    <w:name w:val="ldef"/>
    <w:basedOn w:val="a0"/>
    <w:uiPriority w:val="99"/>
    <w:rsid w:val="00A05047"/>
    <w:rPr>
      <w:rFonts w:cs="Times New Roman"/>
    </w:rPr>
  </w:style>
  <w:style w:type="character" w:customStyle="1" w:styleId="a6">
    <w:name w:val="Списък на абзаци Знак"/>
    <w:aliases w:val="ПАРАГРАФ Знак"/>
    <w:link w:val="1"/>
    <w:uiPriority w:val="99"/>
    <w:locked/>
    <w:rsid w:val="00A05047"/>
    <w:rPr>
      <w:rFonts w:ascii="Calibri" w:hAnsi="Calibri"/>
      <w:sz w:val="22"/>
      <w:lang w:val="bg-BG" w:eastAsia="en-US"/>
    </w:rPr>
  </w:style>
  <w:style w:type="paragraph" w:customStyle="1" w:styleId="Default">
    <w:name w:val="Default"/>
    <w:link w:val="DefaultChar"/>
    <w:rsid w:val="005569AC"/>
    <w:pPr>
      <w:autoSpaceDE w:val="0"/>
      <w:autoSpaceDN w:val="0"/>
      <w:adjustRightInd w:val="0"/>
    </w:pPr>
    <w:rPr>
      <w:color w:val="000000"/>
      <w:sz w:val="22"/>
      <w:szCs w:val="22"/>
    </w:rPr>
  </w:style>
  <w:style w:type="character" w:customStyle="1" w:styleId="DefaultChar">
    <w:name w:val="Default Char"/>
    <w:link w:val="Default"/>
    <w:uiPriority w:val="99"/>
    <w:locked/>
    <w:rsid w:val="005569AC"/>
    <w:rPr>
      <w:color w:val="000000"/>
      <w:sz w:val="22"/>
      <w:szCs w:val="22"/>
      <w:lang w:val="bg-BG" w:eastAsia="bg-BG" w:bidi="ar-SA"/>
    </w:rPr>
  </w:style>
  <w:style w:type="paragraph" w:customStyle="1" w:styleId="Title1">
    <w:name w:val="Title1"/>
    <w:basedOn w:val="a"/>
    <w:uiPriority w:val="99"/>
    <w:rsid w:val="003C6665"/>
    <w:pPr>
      <w:spacing w:before="100" w:beforeAutospacing="1" w:after="100" w:afterAutospacing="1"/>
    </w:pPr>
    <w:rPr>
      <w:rFonts w:ascii="Times New Roman" w:hAnsi="Times New Roman"/>
      <w:sz w:val="24"/>
      <w:szCs w:val="24"/>
    </w:rPr>
  </w:style>
  <w:style w:type="paragraph" w:styleId="a9">
    <w:name w:val="Body Text Indent"/>
    <w:basedOn w:val="a"/>
    <w:link w:val="aa"/>
    <w:uiPriority w:val="99"/>
    <w:rsid w:val="00AF2A9C"/>
    <w:pPr>
      <w:spacing w:after="120"/>
      <w:ind w:left="283"/>
    </w:pPr>
    <w:rPr>
      <w:rFonts w:eastAsia="MS Mincho"/>
      <w:sz w:val="24"/>
      <w:szCs w:val="20"/>
      <w:lang w:eastAsia="en-US"/>
    </w:rPr>
  </w:style>
  <w:style w:type="character" w:customStyle="1" w:styleId="BodyTextIndentChar">
    <w:name w:val="Body Text Indent Char"/>
    <w:basedOn w:val="a0"/>
    <w:uiPriority w:val="99"/>
    <w:semiHidden/>
    <w:locked/>
    <w:rsid w:val="00180B8F"/>
    <w:rPr>
      <w:rFonts w:cs="Times New Roman"/>
    </w:rPr>
  </w:style>
  <w:style w:type="character" w:customStyle="1" w:styleId="aa">
    <w:name w:val="Основен текст с отстъп Знак"/>
    <w:link w:val="a9"/>
    <w:uiPriority w:val="99"/>
    <w:locked/>
    <w:rsid w:val="00AF2A9C"/>
    <w:rPr>
      <w:rFonts w:eastAsia="MS Mincho"/>
      <w:sz w:val="24"/>
      <w:lang w:val="bg-BG" w:eastAsia="en-US"/>
    </w:rPr>
  </w:style>
  <w:style w:type="paragraph" w:styleId="ab">
    <w:name w:val="header"/>
    <w:aliases w:val="Intestazione.int.intestazione,Intestazione.int,Header Char,Char1 Char,Char Char Char Char Char,Char Char Char Char Char Char Char Char Char Char Char Char Char Char Char Char Char Char Char Char Char,Char2,Char5 Char,Char2 Char,Char5"/>
    <w:basedOn w:val="a"/>
    <w:link w:val="ac"/>
    <w:rsid w:val="00417120"/>
    <w:pPr>
      <w:tabs>
        <w:tab w:val="center" w:pos="4536"/>
        <w:tab w:val="right" w:pos="9072"/>
      </w:tabs>
      <w:suppressAutoHyphens/>
    </w:pPr>
    <w:rPr>
      <w:rFonts w:ascii="Times New Roman" w:hAnsi="Times New Roman"/>
      <w:sz w:val="24"/>
      <w:szCs w:val="20"/>
      <w:lang w:val="en-US" w:eastAsia="zh-CN"/>
    </w:rPr>
  </w:style>
  <w:style w:type="character" w:customStyle="1" w:styleId="ac">
    <w:name w:val="Горен колонтитул Знак"/>
    <w:aliases w:val="Intestazione.int.intestazione Знак,Intestazione.int Знак,Header Char Знак,Char1 Char Знак,Char Char Char Char Char Знак,Char Char Char Char Char Char Char Char Char Char Char Char Char Char Char Char Char Char Char Char Char Знак"/>
    <w:basedOn w:val="a0"/>
    <w:link w:val="ab"/>
    <w:rsid w:val="00417120"/>
    <w:rPr>
      <w:rFonts w:ascii="Times New Roman" w:hAnsi="Times New Roman"/>
      <w:sz w:val="24"/>
      <w:szCs w:val="20"/>
      <w:lang w:val="en-US" w:eastAsia="zh-CN"/>
    </w:rPr>
  </w:style>
  <w:style w:type="paragraph" w:styleId="ad">
    <w:name w:val="List Paragraph"/>
    <w:basedOn w:val="a"/>
    <w:uiPriority w:val="34"/>
    <w:qFormat/>
    <w:rsid w:val="0054658C"/>
    <w:pPr>
      <w:spacing w:after="120" w:line="360" w:lineRule="auto"/>
      <w:ind w:left="720"/>
      <w:contextualSpacing/>
    </w:pPr>
    <w:rPr>
      <w:rFonts w:ascii="Times New Roman" w:eastAsia="Calibri" w:hAnsi="Times New Roman"/>
      <w:sz w:val="24"/>
      <w:lang w:val="en-GB" w:eastAsia="en-US"/>
    </w:rPr>
  </w:style>
  <w:style w:type="paragraph" w:styleId="ae">
    <w:name w:val="Balloon Text"/>
    <w:basedOn w:val="a"/>
    <w:link w:val="af"/>
    <w:uiPriority w:val="99"/>
    <w:semiHidden/>
    <w:unhideWhenUsed/>
    <w:rsid w:val="00672EBD"/>
    <w:rPr>
      <w:rFonts w:ascii="Segoe UI" w:hAnsi="Segoe UI" w:cs="Segoe UI"/>
      <w:sz w:val="18"/>
      <w:szCs w:val="18"/>
    </w:rPr>
  </w:style>
  <w:style w:type="character" w:customStyle="1" w:styleId="af">
    <w:name w:val="Изнесен текст Знак"/>
    <w:basedOn w:val="a0"/>
    <w:link w:val="ae"/>
    <w:uiPriority w:val="99"/>
    <w:semiHidden/>
    <w:rsid w:val="00672EBD"/>
    <w:rPr>
      <w:rFonts w:ascii="Segoe UI" w:hAnsi="Segoe UI" w:cs="Segoe UI"/>
      <w:sz w:val="18"/>
      <w:szCs w:val="18"/>
    </w:rPr>
  </w:style>
  <w:style w:type="paragraph" w:styleId="af0">
    <w:name w:val="footer"/>
    <w:basedOn w:val="a"/>
    <w:link w:val="af1"/>
    <w:uiPriority w:val="99"/>
    <w:unhideWhenUsed/>
    <w:rsid w:val="00672EBD"/>
    <w:pPr>
      <w:tabs>
        <w:tab w:val="center" w:pos="4703"/>
        <w:tab w:val="right" w:pos="9406"/>
      </w:tabs>
    </w:pPr>
  </w:style>
  <w:style w:type="character" w:customStyle="1" w:styleId="af1">
    <w:name w:val="Долен колонтитул Знак"/>
    <w:basedOn w:val="a0"/>
    <w:link w:val="af0"/>
    <w:uiPriority w:val="99"/>
    <w:rsid w:val="00672EBD"/>
    <w:rPr>
      <w:sz w:val="22"/>
      <w:szCs w:val="22"/>
    </w:rPr>
  </w:style>
  <w:style w:type="character" w:customStyle="1" w:styleId="a8">
    <w:name w:val="Нормален (уеб) Знак"/>
    <w:aliases w:val="Normal (Web) Char Знак"/>
    <w:link w:val="a7"/>
    <w:locked/>
    <w:rsid w:val="00855634"/>
    <w:rPr>
      <w:rFonts w:ascii="Times New Roman" w:hAnsi="Times New Roman"/>
      <w:sz w:val="24"/>
      <w:szCs w:val="24"/>
    </w:rPr>
  </w:style>
  <w:style w:type="paragraph" w:styleId="af2">
    <w:name w:val="Body Text"/>
    <w:basedOn w:val="a"/>
    <w:link w:val="af3"/>
    <w:uiPriority w:val="99"/>
    <w:semiHidden/>
    <w:unhideWhenUsed/>
    <w:rsid w:val="008B0B0A"/>
    <w:pPr>
      <w:spacing w:after="120"/>
    </w:pPr>
  </w:style>
  <w:style w:type="character" w:customStyle="1" w:styleId="af3">
    <w:name w:val="Основен текст Знак"/>
    <w:basedOn w:val="a0"/>
    <w:link w:val="af2"/>
    <w:uiPriority w:val="99"/>
    <w:semiHidden/>
    <w:rsid w:val="008B0B0A"/>
    <w:rPr>
      <w:sz w:val="22"/>
      <w:szCs w:val="22"/>
    </w:rPr>
  </w:style>
  <w:style w:type="character" w:customStyle="1" w:styleId="30">
    <w:name w:val="Заглавие 3 Знак"/>
    <w:basedOn w:val="a0"/>
    <w:link w:val="3"/>
    <w:rsid w:val="007140D5"/>
    <w:rPr>
      <w:rFonts w:ascii="Times New Roman" w:hAnsi="Times New Roman"/>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CF"/>
    <w:rPr>
      <w:sz w:val="22"/>
      <w:szCs w:val="22"/>
    </w:rPr>
  </w:style>
  <w:style w:type="paragraph" w:styleId="3">
    <w:name w:val="heading 3"/>
    <w:basedOn w:val="a"/>
    <w:next w:val="a"/>
    <w:link w:val="30"/>
    <w:autoRedefine/>
    <w:qFormat/>
    <w:locked/>
    <w:rsid w:val="007140D5"/>
    <w:pPr>
      <w:keepNext/>
      <w:tabs>
        <w:tab w:val="left" w:pos="9356"/>
      </w:tabs>
      <w:ind w:right="64" w:firstLine="567"/>
      <w:contextualSpacing/>
      <w:outlineLvl w:val="2"/>
    </w:pPr>
    <w:rPr>
      <w:rFonts w:ascii="Times New Roman" w:hAnsi="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locked/>
    <w:rsid w:val="009D0D60"/>
    <w:pPr>
      <w:widowControl w:val="0"/>
      <w:suppressAutoHyphens/>
      <w:spacing w:after="60"/>
      <w:jc w:val="center"/>
    </w:pPr>
    <w:rPr>
      <w:rFonts w:ascii="Arial" w:hAnsi="Arial"/>
      <w:sz w:val="24"/>
      <w:szCs w:val="20"/>
      <w:lang w:val="en-US" w:eastAsia="en-US"/>
    </w:rPr>
  </w:style>
  <w:style w:type="character" w:customStyle="1" w:styleId="SubtitleChar">
    <w:name w:val="Subtitle Char"/>
    <w:basedOn w:val="a0"/>
    <w:uiPriority w:val="99"/>
    <w:locked/>
    <w:rsid w:val="0082000C"/>
    <w:rPr>
      <w:rFonts w:ascii="Cambria" w:hAnsi="Cambria" w:cs="Times New Roman"/>
      <w:sz w:val="24"/>
      <w:szCs w:val="24"/>
    </w:rPr>
  </w:style>
  <w:style w:type="character" w:customStyle="1" w:styleId="a4">
    <w:name w:val="Подзаглавие Знак"/>
    <w:link w:val="a3"/>
    <w:uiPriority w:val="99"/>
    <w:locked/>
    <w:rsid w:val="009D0D60"/>
    <w:rPr>
      <w:rFonts w:ascii="Arial" w:hAnsi="Arial"/>
      <w:sz w:val="24"/>
      <w:lang w:val="en-US" w:eastAsia="en-US"/>
    </w:rPr>
  </w:style>
  <w:style w:type="character" w:customStyle="1" w:styleId="newdocreference">
    <w:name w:val="newdocreference"/>
    <w:basedOn w:val="a0"/>
    <w:uiPriority w:val="99"/>
    <w:rsid w:val="001C11BE"/>
    <w:rPr>
      <w:rFonts w:cs="Times New Roman"/>
    </w:rPr>
  </w:style>
  <w:style w:type="character" w:customStyle="1" w:styleId="samedocreference">
    <w:name w:val="samedocreference"/>
    <w:basedOn w:val="a0"/>
    <w:uiPriority w:val="99"/>
    <w:rsid w:val="001C11BE"/>
    <w:rPr>
      <w:rFonts w:cs="Times New Roman"/>
    </w:rPr>
  </w:style>
  <w:style w:type="character" w:styleId="a5">
    <w:name w:val="Hyperlink"/>
    <w:basedOn w:val="a0"/>
    <w:uiPriority w:val="99"/>
    <w:rsid w:val="00A05047"/>
    <w:rPr>
      <w:rFonts w:cs="Times New Roman"/>
      <w:color w:val="0000FF"/>
      <w:u w:val="single"/>
    </w:rPr>
  </w:style>
  <w:style w:type="paragraph" w:customStyle="1" w:styleId="1">
    <w:name w:val="Списък на абзаци1"/>
    <w:aliases w:val="ПАРАГРАФ"/>
    <w:basedOn w:val="a"/>
    <w:link w:val="a6"/>
    <w:qFormat/>
    <w:rsid w:val="00A05047"/>
    <w:pPr>
      <w:spacing w:after="200" w:line="276" w:lineRule="auto"/>
      <w:ind w:left="720"/>
      <w:contextualSpacing/>
    </w:pPr>
    <w:rPr>
      <w:szCs w:val="20"/>
      <w:lang w:eastAsia="en-US"/>
    </w:rPr>
  </w:style>
  <w:style w:type="paragraph" w:styleId="a7">
    <w:name w:val="Normal (Web)"/>
    <w:aliases w:val="Normal (Web) Char"/>
    <w:basedOn w:val="a"/>
    <w:link w:val="a8"/>
    <w:rsid w:val="00A05047"/>
    <w:pPr>
      <w:spacing w:before="100" w:beforeAutospacing="1" w:after="100" w:afterAutospacing="1"/>
    </w:pPr>
    <w:rPr>
      <w:rFonts w:ascii="Times New Roman" w:hAnsi="Times New Roman"/>
      <w:sz w:val="24"/>
      <w:szCs w:val="24"/>
    </w:rPr>
  </w:style>
  <w:style w:type="character" w:customStyle="1" w:styleId="ldef">
    <w:name w:val="ldef"/>
    <w:basedOn w:val="a0"/>
    <w:uiPriority w:val="99"/>
    <w:rsid w:val="00A05047"/>
    <w:rPr>
      <w:rFonts w:cs="Times New Roman"/>
    </w:rPr>
  </w:style>
  <w:style w:type="character" w:customStyle="1" w:styleId="a6">
    <w:name w:val="Списък на абзаци Знак"/>
    <w:aliases w:val="ПАРАГРАФ Знак"/>
    <w:link w:val="1"/>
    <w:uiPriority w:val="99"/>
    <w:locked/>
    <w:rsid w:val="00A05047"/>
    <w:rPr>
      <w:rFonts w:ascii="Calibri" w:hAnsi="Calibri"/>
      <w:sz w:val="22"/>
      <w:lang w:val="bg-BG" w:eastAsia="en-US"/>
    </w:rPr>
  </w:style>
  <w:style w:type="paragraph" w:customStyle="1" w:styleId="Default">
    <w:name w:val="Default"/>
    <w:link w:val="DefaultChar"/>
    <w:rsid w:val="005569AC"/>
    <w:pPr>
      <w:autoSpaceDE w:val="0"/>
      <w:autoSpaceDN w:val="0"/>
      <w:adjustRightInd w:val="0"/>
    </w:pPr>
    <w:rPr>
      <w:color w:val="000000"/>
      <w:sz w:val="22"/>
      <w:szCs w:val="22"/>
    </w:rPr>
  </w:style>
  <w:style w:type="character" w:customStyle="1" w:styleId="DefaultChar">
    <w:name w:val="Default Char"/>
    <w:link w:val="Default"/>
    <w:uiPriority w:val="99"/>
    <w:locked/>
    <w:rsid w:val="005569AC"/>
    <w:rPr>
      <w:color w:val="000000"/>
      <w:sz w:val="22"/>
      <w:szCs w:val="22"/>
      <w:lang w:val="bg-BG" w:eastAsia="bg-BG" w:bidi="ar-SA"/>
    </w:rPr>
  </w:style>
  <w:style w:type="paragraph" w:customStyle="1" w:styleId="Title1">
    <w:name w:val="Title1"/>
    <w:basedOn w:val="a"/>
    <w:uiPriority w:val="99"/>
    <w:rsid w:val="003C6665"/>
    <w:pPr>
      <w:spacing w:before="100" w:beforeAutospacing="1" w:after="100" w:afterAutospacing="1"/>
    </w:pPr>
    <w:rPr>
      <w:rFonts w:ascii="Times New Roman" w:hAnsi="Times New Roman"/>
      <w:sz w:val="24"/>
      <w:szCs w:val="24"/>
    </w:rPr>
  </w:style>
  <w:style w:type="paragraph" w:styleId="a9">
    <w:name w:val="Body Text Indent"/>
    <w:basedOn w:val="a"/>
    <w:link w:val="aa"/>
    <w:uiPriority w:val="99"/>
    <w:rsid w:val="00AF2A9C"/>
    <w:pPr>
      <w:spacing w:after="120"/>
      <w:ind w:left="283"/>
    </w:pPr>
    <w:rPr>
      <w:rFonts w:eastAsia="MS Mincho"/>
      <w:sz w:val="24"/>
      <w:szCs w:val="20"/>
      <w:lang w:eastAsia="en-US"/>
    </w:rPr>
  </w:style>
  <w:style w:type="character" w:customStyle="1" w:styleId="BodyTextIndentChar">
    <w:name w:val="Body Text Indent Char"/>
    <w:basedOn w:val="a0"/>
    <w:uiPriority w:val="99"/>
    <w:semiHidden/>
    <w:locked/>
    <w:rsid w:val="00180B8F"/>
    <w:rPr>
      <w:rFonts w:cs="Times New Roman"/>
    </w:rPr>
  </w:style>
  <w:style w:type="character" w:customStyle="1" w:styleId="aa">
    <w:name w:val="Основен текст с отстъп Знак"/>
    <w:link w:val="a9"/>
    <w:uiPriority w:val="99"/>
    <w:locked/>
    <w:rsid w:val="00AF2A9C"/>
    <w:rPr>
      <w:rFonts w:eastAsia="MS Mincho"/>
      <w:sz w:val="24"/>
      <w:lang w:val="bg-BG" w:eastAsia="en-US"/>
    </w:rPr>
  </w:style>
  <w:style w:type="paragraph" w:styleId="ab">
    <w:name w:val="header"/>
    <w:aliases w:val="Intestazione.int.intestazione,Intestazione.int,Header Char,Char1 Char,Char Char Char Char Char,Char Char Char Char Char Char Char Char Char Char Char Char Char Char Char Char Char Char Char Char Char,Char2,Char5 Char,Char2 Char,Char5"/>
    <w:basedOn w:val="a"/>
    <w:link w:val="ac"/>
    <w:rsid w:val="00417120"/>
    <w:pPr>
      <w:tabs>
        <w:tab w:val="center" w:pos="4536"/>
        <w:tab w:val="right" w:pos="9072"/>
      </w:tabs>
      <w:suppressAutoHyphens/>
    </w:pPr>
    <w:rPr>
      <w:rFonts w:ascii="Times New Roman" w:hAnsi="Times New Roman"/>
      <w:sz w:val="24"/>
      <w:szCs w:val="20"/>
      <w:lang w:val="en-US" w:eastAsia="zh-CN"/>
    </w:rPr>
  </w:style>
  <w:style w:type="character" w:customStyle="1" w:styleId="ac">
    <w:name w:val="Горен колонтитул Знак"/>
    <w:aliases w:val="Intestazione.int.intestazione Знак,Intestazione.int Знак,Header Char Знак,Char1 Char Знак,Char Char Char Char Char Знак,Char Char Char Char Char Char Char Char Char Char Char Char Char Char Char Char Char Char Char Char Char Знак"/>
    <w:basedOn w:val="a0"/>
    <w:link w:val="ab"/>
    <w:rsid w:val="00417120"/>
    <w:rPr>
      <w:rFonts w:ascii="Times New Roman" w:hAnsi="Times New Roman"/>
      <w:sz w:val="24"/>
      <w:szCs w:val="20"/>
      <w:lang w:val="en-US" w:eastAsia="zh-CN"/>
    </w:rPr>
  </w:style>
  <w:style w:type="paragraph" w:styleId="ad">
    <w:name w:val="List Paragraph"/>
    <w:basedOn w:val="a"/>
    <w:uiPriority w:val="34"/>
    <w:qFormat/>
    <w:rsid w:val="0054658C"/>
    <w:pPr>
      <w:spacing w:after="120" w:line="360" w:lineRule="auto"/>
      <w:ind w:left="720"/>
      <w:contextualSpacing/>
    </w:pPr>
    <w:rPr>
      <w:rFonts w:ascii="Times New Roman" w:eastAsia="Calibri" w:hAnsi="Times New Roman"/>
      <w:sz w:val="24"/>
      <w:lang w:val="en-GB" w:eastAsia="en-US"/>
    </w:rPr>
  </w:style>
  <w:style w:type="paragraph" w:styleId="ae">
    <w:name w:val="Balloon Text"/>
    <w:basedOn w:val="a"/>
    <w:link w:val="af"/>
    <w:uiPriority w:val="99"/>
    <w:semiHidden/>
    <w:unhideWhenUsed/>
    <w:rsid w:val="00672EBD"/>
    <w:rPr>
      <w:rFonts w:ascii="Segoe UI" w:hAnsi="Segoe UI" w:cs="Segoe UI"/>
      <w:sz w:val="18"/>
      <w:szCs w:val="18"/>
    </w:rPr>
  </w:style>
  <w:style w:type="character" w:customStyle="1" w:styleId="af">
    <w:name w:val="Изнесен текст Знак"/>
    <w:basedOn w:val="a0"/>
    <w:link w:val="ae"/>
    <w:uiPriority w:val="99"/>
    <w:semiHidden/>
    <w:rsid w:val="00672EBD"/>
    <w:rPr>
      <w:rFonts w:ascii="Segoe UI" w:hAnsi="Segoe UI" w:cs="Segoe UI"/>
      <w:sz w:val="18"/>
      <w:szCs w:val="18"/>
    </w:rPr>
  </w:style>
  <w:style w:type="paragraph" w:styleId="af0">
    <w:name w:val="footer"/>
    <w:basedOn w:val="a"/>
    <w:link w:val="af1"/>
    <w:uiPriority w:val="99"/>
    <w:unhideWhenUsed/>
    <w:rsid w:val="00672EBD"/>
    <w:pPr>
      <w:tabs>
        <w:tab w:val="center" w:pos="4703"/>
        <w:tab w:val="right" w:pos="9406"/>
      </w:tabs>
    </w:pPr>
  </w:style>
  <w:style w:type="character" w:customStyle="1" w:styleId="af1">
    <w:name w:val="Долен колонтитул Знак"/>
    <w:basedOn w:val="a0"/>
    <w:link w:val="af0"/>
    <w:uiPriority w:val="99"/>
    <w:rsid w:val="00672EBD"/>
    <w:rPr>
      <w:sz w:val="22"/>
      <w:szCs w:val="22"/>
    </w:rPr>
  </w:style>
  <w:style w:type="character" w:customStyle="1" w:styleId="a8">
    <w:name w:val="Нормален (уеб) Знак"/>
    <w:aliases w:val="Normal (Web) Char Знак"/>
    <w:link w:val="a7"/>
    <w:locked/>
    <w:rsid w:val="00855634"/>
    <w:rPr>
      <w:rFonts w:ascii="Times New Roman" w:hAnsi="Times New Roman"/>
      <w:sz w:val="24"/>
      <w:szCs w:val="24"/>
    </w:rPr>
  </w:style>
  <w:style w:type="paragraph" w:styleId="af2">
    <w:name w:val="Body Text"/>
    <w:basedOn w:val="a"/>
    <w:link w:val="af3"/>
    <w:uiPriority w:val="99"/>
    <w:semiHidden/>
    <w:unhideWhenUsed/>
    <w:rsid w:val="008B0B0A"/>
    <w:pPr>
      <w:spacing w:after="120"/>
    </w:pPr>
  </w:style>
  <w:style w:type="character" w:customStyle="1" w:styleId="af3">
    <w:name w:val="Основен текст Знак"/>
    <w:basedOn w:val="a0"/>
    <w:link w:val="af2"/>
    <w:uiPriority w:val="99"/>
    <w:semiHidden/>
    <w:rsid w:val="008B0B0A"/>
    <w:rPr>
      <w:sz w:val="22"/>
      <w:szCs w:val="22"/>
    </w:rPr>
  </w:style>
  <w:style w:type="character" w:customStyle="1" w:styleId="30">
    <w:name w:val="Заглавие 3 Знак"/>
    <w:basedOn w:val="a0"/>
    <w:link w:val="3"/>
    <w:rsid w:val="007140D5"/>
    <w:rPr>
      <w:rFonts w:ascii="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91564">
      <w:bodyDiv w:val="1"/>
      <w:marLeft w:val="0"/>
      <w:marRight w:val="0"/>
      <w:marTop w:val="0"/>
      <w:marBottom w:val="0"/>
      <w:divBdr>
        <w:top w:val="none" w:sz="0" w:space="0" w:color="auto"/>
        <w:left w:val="none" w:sz="0" w:space="0" w:color="auto"/>
        <w:bottom w:val="none" w:sz="0" w:space="0" w:color="auto"/>
        <w:right w:val="none" w:sz="0" w:space="0" w:color="auto"/>
      </w:divBdr>
    </w:div>
    <w:div w:id="1870877066">
      <w:marLeft w:val="0"/>
      <w:marRight w:val="0"/>
      <w:marTop w:val="0"/>
      <w:marBottom w:val="0"/>
      <w:divBdr>
        <w:top w:val="none" w:sz="0" w:space="0" w:color="auto"/>
        <w:left w:val="none" w:sz="0" w:space="0" w:color="auto"/>
        <w:bottom w:val="none" w:sz="0" w:space="0" w:color="auto"/>
        <w:right w:val="none" w:sz="0" w:space="0" w:color="auto"/>
      </w:divBdr>
      <w:divsChild>
        <w:div w:id="1870877062">
          <w:marLeft w:val="0"/>
          <w:marRight w:val="0"/>
          <w:marTop w:val="0"/>
          <w:marBottom w:val="0"/>
          <w:divBdr>
            <w:top w:val="none" w:sz="0" w:space="0" w:color="auto"/>
            <w:left w:val="none" w:sz="0" w:space="0" w:color="auto"/>
            <w:bottom w:val="none" w:sz="0" w:space="0" w:color="auto"/>
            <w:right w:val="none" w:sz="0" w:space="0" w:color="auto"/>
          </w:divBdr>
        </w:div>
        <w:div w:id="1870877063">
          <w:marLeft w:val="0"/>
          <w:marRight w:val="0"/>
          <w:marTop w:val="0"/>
          <w:marBottom w:val="0"/>
          <w:divBdr>
            <w:top w:val="none" w:sz="0" w:space="0" w:color="auto"/>
            <w:left w:val="none" w:sz="0" w:space="0" w:color="auto"/>
            <w:bottom w:val="none" w:sz="0" w:space="0" w:color="auto"/>
            <w:right w:val="none" w:sz="0" w:space="0" w:color="auto"/>
          </w:divBdr>
        </w:div>
        <w:div w:id="1870877064">
          <w:marLeft w:val="0"/>
          <w:marRight w:val="0"/>
          <w:marTop w:val="0"/>
          <w:marBottom w:val="0"/>
          <w:divBdr>
            <w:top w:val="none" w:sz="0" w:space="0" w:color="auto"/>
            <w:left w:val="none" w:sz="0" w:space="0" w:color="auto"/>
            <w:bottom w:val="none" w:sz="0" w:space="0" w:color="auto"/>
            <w:right w:val="none" w:sz="0" w:space="0" w:color="auto"/>
          </w:divBdr>
        </w:div>
        <w:div w:id="1870877065">
          <w:marLeft w:val="0"/>
          <w:marRight w:val="0"/>
          <w:marTop w:val="0"/>
          <w:marBottom w:val="0"/>
          <w:divBdr>
            <w:top w:val="none" w:sz="0" w:space="0" w:color="auto"/>
            <w:left w:val="none" w:sz="0" w:space="0" w:color="auto"/>
            <w:bottom w:val="none" w:sz="0" w:space="0" w:color="auto"/>
            <w:right w:val="none" w:sz="0" w:space="0" w:color="auto"/>
          </w:divBdr>
        </w:div>
        <w:div w:id="1870877067">
          <w:marLeft w:val="0"/>
          <w:marRight w:val="0"/>
          <w:marTop w:val="0"/>
          <w:marBottom w:val="0"/>
          <w:divBdr>
            <w:top w:val="none" w:sz="0" w:space="0" w:color="auto"/>
            <w:left w:val="none" w:sz="0" w:space="0" w:color="auto"/>
            <w:bottom w:val="none" w:sz="0" w:space="0" w:color="auto"/>
            <w:right w:val="none" w:sz="0" w:space="0" w:color="auto"/>
          </w:divBdr>
        </w:div>
        <w:div w:id="1870877068">
          <w:marLeft w:val="0"/>
          <w:marRight w:val="0"/>
          <w:marTop w:val="0"/>
          <w:marBottom w:val="0"/>
          <w:divBdr>
            <w:top w:val="none" w:sz="0" w:space="0" w:color="auto"/>
            <w:left w:val="none" w:sz="0" w:space="0" w:color="auto"/>
            <w:bottom w:val="none" w:sz="0" w:space="0" w:color="auto"/>
            <w:right w:val="none" w:sz="0" w:space="0" w:color="auto"/>
          </w:divBdr>
        </w:div>
        <w:div w:id="1870877069">
          <w:marLeft w:val="0"/>
          <w:marRight w:val="0"/>
          <w:marTop w:val="0"/>
          <w:marBottom w:val="0"/>
          <w:divBdr>
            <w:top w:val="none" w:sz="0" w:space="0" w:color="auto"/>
            <w:left w:val="none" w:sz="0" w:space="0" w:color="auto"/>
            <w:bottom w:val="none" w:sz="0" w:space="0" w:color="auto"/>
            <w:right w:val="none" w:sz="0" w:space="0" w:color="auto"/>
          </w:divBdr>
        </w:div>
        <w:div w:id="1870877070">
          <w:marLeft w:val="0"/>
          <w:marRight w:val="0"/>
          <w:marTop w:val="0"/>
          <w:marBottom w:val="0"/>
          <w:divBdr>
            <w:top w:val="none" w:sz="0" w:space="0" w:color="auto"/>
            <w:left w:val="none" w:sz="0" w:space="0" w:color="auto"/>
            <w:bottom w:val="none" w:sz="0" w:space="0" w:color="auto"/>
            <w:right w:val="none" w:sz="0" w:space="0" w:color="auto"/>
          </w:divBdr>
        </w:div>
        <w:div w:id="1870877071">
          <w:marLeft w:val="0"/>
          <w:marRight w:val="0"/>
          <w:marTop w:val="0"/>
          <w:marBottom w:val="0"/>
          <w:divBdr>
            <w:top w:val="none" w:sz="0" w:space="0" w:color="auto"/>
            <w:left w:val="none" w:sz="0" w:space="0" w:color="auto"/>
            <w:bottom w:val="none" w:sz="0" w:space="0" w:color="auto"/>
            <w:right w:val="none" w:sz="0" w:space="0" w:color="auto"/>
          </w:divBdr>
        </w:div>
        <w:div w:id="1870877072">
          <w:marLeft w:val="0"/>
          <w:marRight w:val="0"/>
          <w:marTop w:val="0"/>
          <w:marBottom w:val="0"/>
          <w:divBdr>
            <w:top w:val="none" w:sz="0" w:space="0" w:color="auto"/>
            <w:left w:val="none" w:sz="0" w:space="0" w:color="auto"/>
            <w:bottom w:val="none" w:sz="0" w:space="0" w:color="auto"/>
            <w:right w:val="none" w:sz="0" w:space="0" w:color="auto"/>
          </w:divBdr>
        </w:div>
        <w:div w:id="1870877073">
          <w:marLeft w:val="0"/>
          <w:marRight w:val="0"/>
          <w:marTop w:val="0"/>
          <w:marBottom w:val="0"/>
          <w:divBdr>
            <w:top w:val="none" w:sz="0" w:space="0" w:color="auto"/>
            <w:left w:val="none" w:sz="0" w:space="0" w:color="auto"/>
            <w:bottom w:val="none" w:sz="0" w:space="0" w:color="auto"/>
            <w:right w:val="none" w:sz="0" w:space="0" w:color="auto"/>
          </w:divBdr>
        </w:div>
        <w:div w:id="1870877074">
          <w:marLeft w:val="0"/>
          <w:marRight w:val="0"/>
          <w:marTop w:val="0"/>
          <w:marBottom w:val="0"/>
          <w:divBdr>
            <w:top w:val="none" w:sz="0" w:space="0" w:color="auto"/>
            <w:left w:val="none" w:sz="0" w:space="0" w:color="auto"/>
            <w:bottom w:val="none" w:sz="0" w:space="0" w:color="auto"/>
            <w:right w:val="none" w:sz="0" w:space="0" w:color="auto"/>
          </w:divBdr>
        </w:div>
        <w:div w:id="1870877075">
          <w:marLeft w:val="0"/>
          <w:marRight w:val="0"/>
          <w:marTop w:val="0"/>
          <w:marBottom w:val="0"/>
          <w:divBdr>
            <w:top w:val="none" w:sz="0" w:space="0" w:color="auto"/>
            <w:left w:val="none" w:sz="0" w:space="0" w:color="auto"/>
            <w:bottom w:val="none" w:sz="0" w:space="0" w:color="auto"/>
            <w:right w:val="none" w:sz="0" w:space="0" w:color="auto"/>
          </w:divBdr>
        </w:div>
        <w:div w:id="1870877076">
          <w:marLeft w:val="0"/>
          <w:marRight w:val="0"/>
          <w:marTop w:val="0"/>
          <w:marBottom w:val="0"/>
          <w:divBdr>
            <w:top w:val="none" w:sz="0" w:space="0" w:color="auto"/>
            <w:left w:val="none" w:sz="0" w:space="0" w:color="auto"/>
            <w:bottom w:val="none" w:sz="0" w:space="0" w:color="auto"/>
            <w:right w:val="none" w:sz="0" w:space="0" w:color="auto"/>
          </w:divBdr>
        </w:div>
      </w:divsChild>
    </w:div>
    <w:div w:id="1870877077">
      <w:marLeft w:val="0"/>
      <w:marRight w:val="0"/>
      <w:marTop w:val="0"/>
      <w:marBottom w:val="0"/>
      <w:divBdr>
        <w:top w:val="none" w:sz="0" w:space="0" w:color="auto"/>
        <w:left w:val="none" w:sz="0" w:space="0" w:color="auto"/>
        <w:bottom w:val="none" w:sz="0" w:space="0" w:color="auto"/>
        <w:right w:val="none" w:sz="0" w:space="0" w:color="auto"/>
      </w:divBdr>
      <w:divsChild>
        <w:div w:id="1870877078">
          <w:marLeft w:val="0"/>
          <w:marRight w:val="0"/>
          <w:marTop w:val="0"/>
          <w:marBottom w:val="0"/>
          <w:divBdr>
            <w:top w:val="none" w:sz="0" w:space="0" w:color="auto"/>
            <w:left w:val="none" w:sz="0" w:space="0" w:color="auto"/>
            <w:bottom w:val="none" w:sz="0" w:space="0" w:color="auto"/>
            <w:right w:val="none" w:sz="0" w:space="0" w:color="auto"/>
          </w:divBdr>
        </w:div>
        <w:div w:id="1870877079">
          <w:marLeft w:val="0"/>
          <w:marRight w:val="0"/>
          <w:marTop w:val="0"/>
          <w:marBottom w:val="0"/>
          <w:divBdr>
            <w:top w:val="none" w:sz="0" w:space="0" w:color="auto"/>
            <w:left w:val="none" w:sz="0" w:space="0" w:color="auto"/>
            <w:bottom w:val="none" w:sz="0" w:space="0" w:color="auto"/>
            <w:right w:val="none" w:sz="0" w:space="0" w:color="auto"/>
          </w:divBdr>
        </w:div>
        <w:div w:id="1870877080">
          <w:marLeft w:val="0"/>
          <w:marRight w:val="0"/>
          <w:marTop w:val="0"/>
          <w:marBottom w:val="0"/>
          <w:divBdr>
            <w:top w:val="none" w:sz="0" w:space="0" w:color="auto"/>
            <w:left w:val="none" w:sz="0" w:space="0" w:color="auto"/>
            <w:bottom w:val="none" w:sz="0" w:space="0" w:color="auto"/>
            <w:right w:val="none" w:sz="0" w:space="0" w:color="auto"/>
          </w:divBdr>
        </w:div>
        <w:div w:id="18708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490430" TargetMode="External"/><Relationship Id="rId18" Type="http://schemas.openxmlformats.org/officeDocument/2006/relationships/hyperlink" Target="https://web.apis.bg/p.php?i=490430" TargetMode="External"/><Relationship Id="rId26" Type="http://schemas.openxmlformats.org/officeDocument/2006/relationships/hyperlink" Target="https://web.apis.bg/p.php?i=204216" TargetMode="External"/><Relationship Id="rId39" Type="http://schemas.openxmlformats.org/officeDocument/2006/relationships/hyperlink" Target="https://web.apis.bg/p.php?i=3263996" TargetMode="External"/><Relationship Id="rId21" Type="http://schemas.openxmlformats.org/officeDocument/2006/relationships/hyperlink" Target="https://web.apis.bg/p.php?i=490430" TargetMode="External"/><Relationship Id="rId34" Type="http://schemas.openxmlformats.org/officeDocument/2006/relationships/hyperlink" Target="https://web.apis.bg/p.php?i=491209" TargetMode="External"/><Relationship Id="rId42" Type="http://schemas.openxmlformats.org/officeDocument/2006/relationships/hyperlink" Target="https://web.apis.bg/p.php?i=301352" TargetMode="External"/><Relationship Id="rId47" Type="http://schemas.openxmlformats.org/officeDocument/2006/relationships/hyperlink" Target="https://web.apis.bg/p.php?i=301352" TargetMode="External"/><Relationship Id="rId50" Type="http://schemas.openxmlformats.org/officeDocument/2006/relationships/hyperlink" Target="https://web.apis.bg/p.php?i=11225" TargetMode="External"/><Relationship Id="rId55" Type="http://schemas.openxmlformats.org/officeDocument/2006/relationships/hyperlink" Target="https://web.apis.bg/p.php?i=2752471" TargetMode="External"/><Relationship Id="rId63" Type="http://schemas.openxmlformats.org/officeDocument/2006/relationships/hyperlink" Target="apis://Base=NARH&amp;DocCode=2009&amp;ToPar=Art228_Al3&amp;Type=201/"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eb.apis.bg/p.php?i=490430" TargetMode="External"/><Relationship Id="rId29" Type="http://schemas.openxmlformats.org/officeDocument/2006/relationships/hyperlink" Target="https://web.apis.bg/p.php?i=49120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b.apis.bg/p.php?i=490430" TargetMode="External"/><Relationship Id="rId24" Type="http://schemas.openxmlformats.org/officeDocument/2006/relationships/hyperlink" Target="https://web.apis.bg/p.php?i=490430" TargetMode="External"/><Relationship Id="rId32" Type="http://schemas.openxmlformats.org/officeDocument/2006/relationships/hyperlink" Target="https://web.apis.bg/p.php?i=491209" TargetMode="External"/><Relationship Id="rId37" Type="http://schemas.openxmlformats.org/officeDocument/2006/relationships/hyperlink" Target="https://web.apis.bg/p.php?i=491209" TargetMode="External"/><Relationship Id="rId40" Type="http://schemas.openxmlformats.org/officeDocument/2006/relationships/hyperlink" Target="https://web.apis.bg/p.php?i=301352" TargetMode="External"/><Relationship Id="rId45" Type="http://schemas.openxmlformats.org/officeDocument/2006/relationships/hyperlink" Target="https://web.apis.bg/p.php?i=301352" TargetMode="External"/><Relationship Id="rId53" Type="http://schemas.openxmlformats.org/officeDocument/2006/relationships/hyperlink" Target="https://web.apis.bg/p.php?i=12199" TargetMode="External"/><Relationship Id="rId58" Type="http://schemas.openxmlformats.org/officeDocument/2006/relationships/hyperlink" Target="https://web.apis.bg/p.php?i=275247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apis.bg/p.php?i=490430" TargetMode="External"/><Relationship Id="rId23" Type="http://schemas.openxmlformats.org/officeDocument/2006/relationships/hyperlink" Target="https://web.apis.bg/p.php?i=490430" TargetMode="External"/><Relationship Id="rId28" Type="http://schemas.openxmlformats.org/officeDocument/2006/relationships/hyperlink" Target="https://web.apis.bg/p.php?i=491209" TargetMode="External"/><Relationship Id="rId36" Type="http://schemas.openxmlformats.org/officeDocument/2006/relationships/hyperlink" Target="https://web.apis.bg/p.php?i=491209" TargetMode="External"/><Relationship Id="rId49" Type="http://schemas.openxmlformats.org/officeDocument/2006/relationships/hyperlink" Target="https://web.apis.bg/p.php?i=11225" TargetMode="External"/><Relationship Id="rId57" Type="http://schemas.openxmlformats.org/officeDocument/2006/relationships/hyperlink" Target="https://web.apis.bg/p.php?i=2752471" TargetMode="External"/><Relationship Id="rId61" Type="http://schemas.openxmlformats.org/officeDocument/2006/relationships/hyperlink" Target="https://help.eop.bg/supplier/index.htm" TargetMode="External"/><Relationship Id="rId10" Type="http://schemas.openxmlformats.org/officeDocument/2006/relationships/hyperlink" Target="https://web.apis.bg/p.php?i=490430" TargetMode="External"/><Relationship Id="rId19" Type="http://schemas.openxmlformats.org/officeDocument/2006/relationships/hyperlink" Target="https://web.apis.bg/p.php?i=490430" TargetMode="External"/><Relationship Id="rId31" Type="http://schemas.openxmlformats.org/officeDocument/2006/relationships/hyperlink" Target="https://web.apis.bg/p.php?i=491209" TargetMode="External"/><Relationship Id="rId44" Type="http://schemas.openxmlformats.org/officeDocument/2006/relationships/hyperlink" Target="https://web.apis.bg/p.php?i=301352" TargetMode="External"/><Relationship Id="rId52" Type="http://schemas.openxmlformats.org/officeDocument/2006/relationships/hyperlink" Target="https://web.apis.bg/p.php?i=12199" TargetMode="External"/><Relationship Id="rId60" Type="http://schemas.openxmlformats.org/officeDocument/2006/relationships/hyperlink" Target="https://web.apis.bg/p.php?i=275247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apis.bg/p.php?i=490430" TargetMode="External"/><Relationship Id="rId14" Type="http://schemas.openxmlformats.org/officeDocument/2006/relationships/hyperlink" Target="https://web.apis.bg/p.php?i=490430" TargetMode="External"/><Relationship Id="rId22" Type="http://schemas.openxmlformats.org/officeDocument/2006/relationships/hyperlink" Target="https://web.apis.bg/p.php?i=490430" TargetMode="External"/><Relationship Id="rId27" Type="http://schemas.openxmlformats.org/officeDocument/2006/relationships/hyperlink" Target="https://web.apis.bg/p.php?i=491209" TargetMode="External"/><Relationship Id="rId30" Type="http://schemas.openxmlformats.org/officeDocument/2006/relationships/hyperlink" Target="https://web.apis.bg/p.php?i=491209" TargetMode="External"/><Relationship Id="rId35" Type="http://schemas.openxmlformats.org/officeDocument/2006/relationships/hyperlink" Target="https://web.apis.bg/p.php?i=491209" TargetMode="External"/><Relationship Id="rId43" Type="http://schemas.openxmlformats.org/officeDocument/2006/relationships/hyperlink" Target="https://web.apis.bg/p.php?i=301352" TargetMode="External"/><Relationship Id="rId48" Type="http://schemas.openxmlformats.org/officeDocument/2006/relationships/hyperlink" Target="https://web.apis.bg/p.php?i=301352" TargetMode="External"/><Relationship Id="rId56" Type="http://schemas.openxmlformats.org/officeDocument/2006/relationships/hyperlink" Target="https://web.apis.bg/p.php?i=2752471" TargetMode="External"/><Relationship Id="rId64" Type="http://schemas.openxmlformats.org/officeDocument/2006/relationships/hyperlink" Target="apis://Base=NARH&amp;DocCode=2009&amp;ToPar=Art245&amp;Type=201/" TargetMode="External"/><Relationship Id="rId8" Type="http://schemas.openxmlformats.org/officeDocument/2006/relationships/image" Target="media/image2.png"/><Relationship Id="rId51" Type="http://schemas.openxmlformats.org/officeDocument/2006/relationships/hyperlink" Target="https://web.apis.bg/p.php?i=12199" TargetMode="External"/><Relationship Id="rId3" Type="http://schemas.microsoft.com/office/2007/relationships/stylesWithEffects" Target="stylesWithEffects.xml"/><Relationship Id="rId12" Type="http://schemas.openxmlformats.org/officeDocument/2006/relationships/hyperlink" Target="https://web.apis.bg/p.php?i=490430" TargetMode="External"/><Relationship Id="rId17" Type="http://schemas.openxmlformats.org/officeDocument/2006/relationships/hyperlink" Target="https://web.apis.bg/p.php?i=490430" TargetMode="External"/><Relationship Id="rId25" Type="http://schemas.openxmlformats.org/officeDocument/2006/relationships/hyperlink" Target="https://web.apis.bg/p.php?i=490430" TargetMode="External"/><Relationship Id="rId33" Type="http://schemas.openxmlformats.org/officeDocument/2006/relationships/hyperlink" Target="https://web.apis.bg/p.php?i=491209" TargetMode="External"/><Relationship Id="rId38" Type="http://schemas.openxmlformats.org/officeDocument/2006/relationships/hyperlink" Target="https://web.apis.bg/p.php?i=2797996" TargetMode="External"/><Relationship Id="rId46" Type="http://schemas.openxmlformats.org/officeDocument/2006/relationships/hyperlink" Target="https://web.apis.bg/p.php?i=301352" TargetMode="External"/><Relationship Id="rId59" Type="http://schemas.openxmlformats.org/officeDocument/2006/relationships/hyperlink" Target="https://web.apis.bg/p.php?i=2752471" TargetMode="External"/><Relationship Id="rId67" Type="http://schemas.openxmlformats.org/officeDocument/2006/relationships/theme" Target="theme/theme1.xml"/><Relationship Id="rId20" Type="http://schemas.openxmlformats.org/officeDocument/2006/relationships/hyperlink" Target="https://web.apis.bg/p.php?i=490430" TargetMode="External"/><Relationship Id="rId41" Type="http://schemas.openxmlformats.org/officeDocument/2006/relationships/hyperlink" Target="https://web.apis.bg/p.php?i=301352" TargetMode="External"/><Relationship Id="rId54" Type="http://schemas.openxmlformats.org/officeDocument/2006/relationships/hyperlink" Target="https://web.apis.bg/p.php?i=2752471" TargetMode="External"/><Relationship Id="rId62" Type="http://schemas.openxmlformats.org/officeDocument/2006/relationships/hyperlink" Target="apis://Base=NARH&amp;DocCode=2009&amp;ToPar=Art128&amp;Type=2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18</Pages>
  <Words>7821</Words>
  <Characters>48820</Characters>
  <Application>Microsoft Office Word</Application>
  <DocSecurity>0</DocSecurity>
  <Lines>406</Lines>
  <Paragraphs>113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УТВЪРДИЛ:</vt:lpstr>
      <vt:lpstr>УТВЪРДИЛ:</vt:lpstr>
    </vt:vector>
  </TitlesOfParts>
  <Company/>
  <LinksUpToDate>false</LinksUpToDate>
  <CharactersWithSpaces>56528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УТВЪРДИЛ:</dc:title>
  <dc:subject/>
  <dc:creator>User</dc:creator>
  <cp:keywords/>
  <dc:description/>
  <cp:lastModifiedBy>user</cp:lastModifiedBy>
  <cp:revision>31</cp:revision>
  <cp:lastPrinted>2021-10-04T10:05:00Z</cp:lastPrinted>
  <dcterms:created xsi:type="dcterms:W3CDTF">2021-09-20T10:05:00Z</dcterms:created>
  <dcterms:modified xsi:type="dcterms:W3CDTF">2021-10-04T10:11:00Z</dcterms:modified>
</cp:coreProperties>
</file>